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18A9" w:rsidRPr="00CE18A9" w:rsidRDefault="00CE18A9" w:rsidP="00CE18A9">
      <w:pPr>
        <w:pStyle w:val="a3"/>
        <w:widowControl w:val="0"/>
        <w:tabs>
          <w:tab w:val="clear" w:pos="4320"/>
          <w:tab w:val="clear" w:pos="8640"/>
          <w:tab w:val="left" w:pos="2160"/>
        </w:tabs>
        <w:spacing w:after="180"/>
        <w:ind w:left="2127" w:hanging="2127"/>
        <w:jc w:val="both"/>
        <w:rPr>
          <w:rFonts w:ascii="Arial" w:eastAsia="宋体" w:hAnsi="Arial" w:cs="Arial"/>
          <w:b/>
          <w:kern w:val="2"/>
          <w:sz w:val="24"/>
          <w:szCs w:val="20"/>
          <w:lang w:val="en-GB"/>
        </w:rPr>
      </w:pPr>
      <w:r w:rsidRPr="00CE18A9">
        <w:rPr>
          <w:rFonts w:ascii="Arial" w:eastAsia="宋体" w:hAnsi="Arial" w:cs="Arial"/>
          <w:b/>
          <w:kern w:val="2"/>
          <w:sz w:val="24"/>
          <w:szCs w:val="20"/>
          <w:lang w:val="en-GB"/>
        </w:rPr>
        <w:t>3GPP TSG-</w:t>
      </w:r>
      <w:r w:rsidRPr="00CE18A9">
        <w:rPr>
          <w:rFonts w:ascii="Arial" w:eastAsia="宋体" w:hAnsi="Arial" w:cs="Arial" w:hint="eastAsia"/>
          <w:b/>
          <w:kern w:val="2"/>
          <w:sz w:val="24"/>
          <w:szCs w:val="20"/>
          <w:lang w:val="en-GB"/>
        </w:rPr>
        <w:t>RAN4</w:t>
      </w:r>
      <w:r w:rsidRPr="00CE18A9">
        <w:rPr>
          <w:rFonts w:ascii="Arial" w:eastAsia="宋体" w:hAnsi="Arial" w:cs="Arial"/>
          <w:b/>
          <w:kern w:val="2"/>
          <w:sz w:val="24"/>
          <w:szCs w:val="20"/>
          <w:lang w:val="en-GB"/>
        </w:rPr>
        <w:t xml:space="preserve"> Meeting</w:t>
      </w:r>
      <w:r w:rsidR="008B10C1">
        <w:rPr>
          <w:rFonts w:ascii="Arial" w:eastAsia="宋体" w:hAnsi="Arial" w:cs="Arial" w:hint="eastAsia"/>
          <w:b/>
          <w:kern w:val="2"/>
          <w:sz w:val="24"/>
          <w:szCs w:val="20"/>
          <w:lang w:val="en-GB"/>
        </w:rPr>
        <w:t xml:space="preserve"> #</w:t>
      </w:r>
      <w:r w:rsidR="00252F99">
        <w:rPr>
          <w:rFonts w:ascii="Arial" w:eastAsia="宋体" w:hAnsi="Arial" w:cs="Arial" w:hint="eastAsia"/>
          <w:b/>
          <w:kern w:val="2"/>
          <w:sz w:val="24"/>
          <w:szCs w:val="20"/>
          <w:lang w:val="en-GB"/>
        </w:rPr>
        <w:t>86</w:t>
      </w:r>
      <w:r w:rsidRPr="00CE18A9">
        <w:rPr>
          <w:rFonts w:ascii="Arial" w:eastAsia="宋体" w:hAnsi="Arial" w:cs="Arial"/>
          <w:b/>
          <w:kern w:val="2"/>
          <w:sz w:val="24"/>
          <w:szCs w:val="20"/>
          <w:lang w:val="en-GB"/>
        </w:rPr>
        <w:t xml:space="preserve"> </w:t>
      </w:r>
      <w:r w:rsidRPr="00CE18A9">
        <w:rPr>
          <w:rFonts w:ascii="Arial" w:eastAsia="宋体" w:hAnsi="Arial" w:cs="Arial"/>
          <w:b/>
          <w:kern w:val="2"/>
          <w:sz w:val="24"/>
          <w:szCs w:val="20"/>
          <w:lang w:val="en-GB"/>
        </w:rPr>
        <w:tab/>
      </w:r>
      <w:r>
        <w:rPr>
          <w:rFonts w:ascii="Arial" w:eastAsia="宋体" w:hAnsi="Arial" w:cs="Arial" w:hint="eastAsia"/>
          <w:b/>
          <w:kern w:val="2"/>
          <w:sz w:val="24"/>
          <w:szCs w:val="20"/>
          <w:lang w:val="en-GB"/>
        </w:rPr>
        <w:tab/>
      </w:r>
      <w:r>
        <w:rPr>
          <w:rFonts w:ascii="Arial" w:eastAsia="宋体" w:hAnsi="Arial" w:cs="Arial" w:hint="eastAsia"/>
          <w:b/>
          <w:kern w:val="2"/>
          <w:sz w:val="24"/>
          <w:szCs w:val="20"/>
          <w:lang w:val="en-GB"/>
        </w:rPr>
        <w:tab/>
      </w:r>
      <w:r>
        <w:rPr>
          <w:rFonts w:ascii="Arial" w:eastAsia="宋体" w:hAnsi="Arial" w:cs="Arial" w:hint="eastAsia"/>
          <w:b/>
          <w:kern w:val="2"/>
          <w:sz w:val="24"/>
          <w:szCs w:val="20"/>
          <w:lang w:val="en-GB"/>
        </w:rPr>
        <w:tab/>
      </w:r>
      <w:r w:rsidR="00252F99">
        <w:rPr>
          <w:rFonts w:ascii="Arial" w:eastAsia="宋体" w:hAnsi="Arial" w:cs="Arial" w:hint="eastAsia"/>
          <w:b/>
          <w:kern w:val="2"/>
          <w:sz w:val="24"/>
          <w:szCs w:val="20"/>
          <w:lang w:val="en-GB"/>
        </w:rPr>
        <w:tab/>
      </w:r>
      <w:r w:rsidR="00252F99">
        <w:rPr>
          <w:rFonts w:ascii="Arial" w:eastAsia="宋体" w:hAnsi="Arial" w:cs="Arial" w:hint="eastAsia"/>
          <w:b/>
          <w:kern w:val="2"/>
          <w:sz w:val="24"/>
          <w:szCs w:val="20"/>
          <w:lang w:val="en-GB"/>
        </w:rPr>
        <w:tab/>
      </w:r>
      <w:r w:rsidRPr="00CE18A9">
        <w:rPr>
          <w:rFonts w:ascii="Arial" w:eastAsia="宋体" w:hAnsi="Arial" w:cs="Arial" w:hint="eastAsia"/>
          <w:b/>
          <w:kern w:val="2"/>
          <w:sz w:val="24"/>
          <w:szCs w:val="20"/>
          <w:lang w:val="en-GB"/>
        </w:rPr>
        <w:t>R4-18</w:t>
      </w:r>
      <w:r w:rsidR="00252F99">
        <w:rPr>
          <w:rFonts w:ascii="Arial" w:eastAsia="宋体" w:hAnsi="Arial" w:cs="Arial" w:hint="eastAsia"/>
          <w:b/>
          <w:kern w:val="2"/>
          <w:sz w:val="24"/>
          <w:szCs w:val="20"/>
          <w:lang w:val="en-GB"/>
        </w:rPr>
        <w:t>0</w:t>
      </w:r>
      <w:r w:rsidR="00B44E15">
        <w:rPr>
          <w:rFonts w:ascii="Arial" w:eastAsia="宋体" w:hAnsi="Arial" w:cs="Arial" w:hint="eastAsia"/>
          <w:b/>
          <w:kern w:val="2"/>
          <w:sz w:val="24"/>
          <w:szCs w:val="20"/>
          <w:lang w:val="en-GB"/>
        </w:rPr>
        <w:t>1441</w:t>
      </w:r>
    </w:p>
    <w:p w:rsidR="00CE18A9" w:rsidRPr="00CE18A9" w:rsidRDefault="00252F99" w:rsidP="00CE18A9">
      <w:pPr>
        <w:pStyle w:val="a3"/>
        <w:widowControl w:val="0"/>
        <w:tabs>
          <w:tab w:val="clear" w:pos="4320"/>
          <w:tab w:val="clear" w:pos="8640"/>
          <w:tab w:val="left" w:pos="2160"/>
        </w:tabs>
        <w:spacing w:after="180"/>
        <w:ind w:left="2127" w:hanging="2127"/>
        <w:jc w:val="both"/>
        <w:rPr>
          <w:rFonts w:ascii="Arial" w:eastAsia="宋体" w:hAnsi="Arial" w:cs="Arial"/>
          <w:b/>
          <w:kern w:val="2"/>
          <w:sz w:val="24"/>
          <w:szCs w:val="20"/>
          <w:lang w:val="en-GB"/>
        </w:rPr>
      </w:pPr>
      <w:r w:rsidRPr="00BE026F">
        <w:rPr>
          <w:rFonts w:ascii="Arial" w:eastAsia="宋体" w:hAnsi="Arial" w:cs="Arial"/>
          <w:b/>
          <w:kern w:val="2"/>
          <w:sz w:val="24"/>
          <w:szCs w:val="20"/>
          <w:lang w:val="en-GB"/>
        </w:rPr>
        <w:t xml:space="preserve">Athens, </w:t>
      </w:r>
      <w:r w:rsidRPr="00BE026F">
        <w:rPr>
          <w:rFonts w:ascii="Arial" w:eastAsia="宋体" w:hAnsi="Arial" w:cs="Arial" w:hint="eastAsia"/>
          <w:b/>
          <w:kern w:val="2"/>
          <w:sz w:val="24"/>
          <w:szCs w:val="20"/>
          <w:lang w:val="en-GB"/>
        </w:rPr>
        <w:t>Greece</w:t>
      </w:r>
      <w:r w:rsidRPr="00BE026F">
        <w:rPr>
          <w:rFonts w:ascii="Arial" w:eastAsia="宋体" w:hAnsi="Arial" w:cs="Arial"/>
          <w:b/>
          <w:kern w:val="2"/>
          <w:sz w:val="24"/>
          <w:szCs w:val="20"/>
          <w:lang w:val="en-GB"/>
        </w:rPr>
        <w:t>, 2</w:t>
      </w:r>
      <w:r w:rsidRPr="00BE026F">
        <w:rPr>
          <w:rFonts w:ascii="Arial" w:eastAsia="宋体" w:hAnsi="Arial" w:cs="Arial" w:hint="eastAsia"/>
          <w:b/>
          <w:kern w:val="2"/>
          <w:sz w:val="24"/>
          <w:szCs w:val="20"/>
          <w:lang w:val="en-GB"/>
        </w:rPr>
        <w:t>6</w:t>
      </w:r>
      <w:r w:rsidRPr="00915A0F">
        <w:rPr>
          <w:rFonts w:ascii="Arial" w:eastAsia="宋体" w:hAnsi="Arial" w:cs="Arial" w:hint="eastAsia"/>
          <w:b/>
          <w:kern w:val="2"/>
          <w:sz w:val="24"/>
          <w:szCs w:val="20"/>
          <w:vertAlign w:val="superscript"/>
          <w:lang w:val="en-GB"/>
        </w:rPr>
        <w:t>th</w:t>
      </w:r>
      <w:r w:rsidRPr="00BE026F">
        <w:rPr>
          <w:rFonts w:ascii="Arial" w:eastAsia="宋体" w:hAnsi="Arial" w:cs="Arial" w:hint="eastAsia"/>
          <w:b/>
          <w:kern w:val="2"/>
          <w:sz w:val="24"/>
          <w:szCs w:val="20"/>
          <w:lang w:val="en-GB"/>
        </w:rPr>
        <w:t xml:space="preserve"> February</w:t>
      </w:r>
      <w:r w:rsidRPr="00BE026F">
        <w:rPr>
          <w:rFonts w:ascii="Arial" w:eastAsia="宋体" w:hAnsi="Arial" w:cs="Arial"/>
          <w:b/>
          <w:kern w:val="2"/>
          <w:sz w:val="24"/>
          <w:szCs w:val="20"/>
          <w:lang w:val="en-GB"/>
        </w:rPr>
        <w:t xml:space="preserve"> – </w:t>
      </w:r>
      <w:r w:rsidRPr="00BE026F">
        <w:rPr>
          <w:rFonts w:ascii="Arial" w:eastAsia="宋体" w:hAnsi="Arial" w:cs="Arial" w:hint="eastAsia"/>
          <w:b/>
          <w:kern w:val="2"/>
          <w:sz w:val="24"/>
          <w:szCs w:val="20"/>
          <w:lang w:val="en-GB"/>
        </w:rPr>
        <w:t>2</w:t>
      </w:r>
      <w:r w:rsidRPr="00915A0F">
        <w:rPr>
          <w:rFonts w:ascii="Arial" w:eastAsia="宋体" w:hAnsi="Arial" w:cs="Arial" w:hint="eastAsia"/>
          <w:b/>
          <w:kern w:val="2"/>
          <w:sz w:val="24"/>
          <w:szCs w:val="20"/>
          <w:vertAlign w:val="superscript"/>
          <w:lang w:val="en-GB"/>
        </w:rPr>
        <w:t>nd</w:t>
      </w:r>
      <w:r w:rsidRPr="00BE026F">
        <w:rPr>
          <w:rFonts w:ascii="Arial" w:eastAsia="宋体" w:hAnsi="Arial" w:cs="Arial"/>
          <w:b/>
          <w:kern w:val="2"/>
          <w:sz w:val="24"/>
          <w:szCs w:val="20"/>
          <w:lang w:val="en-GB"/>
        </w:rPr>
        <w:t xml:space="preserve"> </w:t>
      </w:r>
      <w:r w:rsidRPr="00BE026F">
        <w:rPr>
          <w:rFonts w:ascii="Arial" w:eastAsia="宋体" w:hAnsi="Arial" w:cs="Arial" w:hint="eastAsia"/>
          <w:b/>
          <w:kern w:val="2"/>
          <w:sz w:val="24"/>
          <w:szCs w:val="20"/>
          <w:lang w:val="en-GB"/>
        </w:rPr>
        <w:t>March</w:t>
      </w:r>
      <w:r w:rsidRPr="00BE026F">
        <w:rPr>
          <w:rFonts w:ascii="Arial" w:eastAsia="宋体" w:hAnsi="Arial" w:cs="Arial"/>
          <w:b/>
          <w:kern w:val="2"/>
          <w:sz w:val="24"/>
          <w:szCs w:val="20"/>
          <w:lang w:val="en-GB"/>
        </w:rPr>
        <w:t>,</w:t>
      </w:r>
      <w:r w:rsidR="00CE18A9" w:rsidRPr="00CE18A9">
        <w:rPr>
          <w:rFonts w:ascii="Arial" w:eastAsia="宋体" w:hAnsi="Arial" w:cs="Arial" w:hint="eastAsia"/>
          <w:b/>
          <w:kern w:val="2"/>
          <w:sz w:val="24"/>
          <w:szCs w:val="20"/>
          <w:lang w:val="en-GB"/>
        </w:rPr>
        <w:t xml:space="preserve"> 2018</w:t>
      </w:r>
    </w:p>
    <w:p w:rsidR="00CE18A9" w:rsidRPr="00A37693" w:rsidRDefault="00CE18A9" w:rsidP="00CE18A9">
      <w:pPr>
        <w:pStyle w:val="a3"/>
        <w:widowControl w:val="0"/>
        <w:tabs>
          <w:tab w:val="clear" w:pos="4320"/>
          <w:tab w:val="clear" w:pos="8640"/>
          <w:tab w:val="left" w:pos="2160"/>
        </w:tabs>
        <w:spacing w:after="180"/>
        <w:ind w:left="2127" w:hanging="2127"/>
        <w:jc w:val="both"/>
        <w:rPr>
          <w:rFonts w:ascii="Arial" w:eastAsia="宋体" w:hAnsi="Arial" w:cs="Arial"/>
          <w:b/>
          <w:kern w:val="2"/>
          <w:sz w:val="24"/>
        </w:rPr>
      </w:pPr>
      <w:r w:rsidRPr="00A37693">
        <w:rPr>
          <w:rFonts w:ascii="Arial" w:eastAsia="宋体" w:hAnsi="Arial" w:cs="Arial"/>
          <w:b/>
          <w:kern w:val="2"/>
          <w:sz w:val="24"/>
        </w:rPr>
        <w:t>Title:</w:t>
      </w:r>
      <w:r w:rsidRPr="00A37693">
        <w:rPr>
          <w:rFonts w:ascii="Arial" w:eastAsia="宋体" w:hAnsi="Arial" w:cs="Arial"/>
          <w:b/>
          <w:kern w:val="2"/>
          <w:sz w:val="24"/>
        </w:rPr>
        <w:tab/>
      </w:r>
      <w:r w:rsidR="008B10C1" w:rsidRPr="008B10C1">
        <w:rPr>
          <w:rFonts w:ascii="Arial" w:eastAsia="宋体" w:hAnsi="Arial" w:cs="Arial"/>
          <w:b/>
          <w:kern w:val="2"/>
          <w:sz w:val="24"/>
        </w:rPr>
        <w:t xml:space="preserve">Further discussion on MTTD and MRTD </w:t>
      </w:r>
      <w:r w:rsidR="003F329E" w:rsidRPr="008B10C1">
        <w:rPr>
          <w:rFonts w:ascii="Arial" w:eastAsia="宋体" w:hAnsi="Arial" w:cs="Arial"/>
          <w:b/>
          <w:kern w:val="2"/>
          <w:sz w:val="24"/>
        </w:rPr>
        <w:t>for</w:t>
      </w:r>
      <w:r w:rsidR="00252F99">
        <w:rPr>
          <w:rFonts w:ascii="Arial" w:eastAsia="宋体" w:hAnsi="Arial" w:cs="Arial" w:hint="eastAsia"/>
          <w:b/>
          <w:kern w:val="2"/>
          <w:sz w:val="24"/>
        </w:rPr>
        <w:t xml:space="preserve"> </w:t>
      </w:r>
      <w:r w:rsidR="008A6156">
        <w:rPr>
          <w:rFonts w:ascii="Arial" w:eastAsia="宋体" w:hAnsi="Arial" w:cs="Arial" w:hint="eastAsia"/>
          <w:b/>
          <w:kern w:val="2"/>
          <w:sz w:val="24"/>
        </w:rPr>
        <w:t>NR CA</w:t>
      </w:r>
    </w:p>
    <w:p w:rsidR="00CE18A9" w:rsidRPr="00A37693" w:rsidRDefault="00CE18A9" w:rsidP="00CE18A9">
      <w:pPr>
        <w:pStyle w:val="a3"/>
        <w:widowControl w:val="0"/>
        <w:tabs>
          <w:tab w:val="clear" w:pos="4320"/>
          <w:tab w:val="clear" w:pos="8640"/>
          <w:tab w:val="left" w:pos="2160"/>
        </w:tabs>
        <w:spacing w:after="180"/>
        <w:ind w:left="2127" w:hanging="2127"/>
        <w:jc w:val="both"/>
        <w:rPr>
          <w:rFonts w:ascii="Arial" w:eastAsia="宋体" w:hAnsi="Arial" w:cs="Arial"/>
          <w:b/>
          <w:kern w:val="2"/>
          <w:sz w:val="24"/>
        </w:rPr>
      </w:pPr>
      <w:r w:rsidRPr="00A37693">
        <w:rPr>
          <w:rFonts w:ascii="Arial" w:eastAsia="宋体" w:hAnsi="Arial" w:cs="Arial"/>
          <w:b/>
          <w:kern w:val="2"/>
          <w:sz w:val="24"/>
        </w:rPr>
        <w:t>Source:</w:t>
      </w:r>
      <w:r w:rsidRPr="00A37693">
        <w:rPr>
          <w:rFonts w:ascii="Arial" w:eastAsia="宋体" w:hAnsi="Arial" w:cs="Arial"/>
          <w:b/>
          <w:kern w:val="2"/>
          <w:sz w:val="24"/>
        </w:rPr>
        <w:tab/>
      </w:r>
      <w:r>
        <w:rPr>
          <w:rFonts w:ascii="Arial" w:eastAsia="宋体" w:hAnsi="Arial" w:cs="Arial" w:hint="eastAsia"/>
          <w:b/>
          <w:kern w:val="2"/>
          <w:sz w:val="24"/>
        </w:rPr>
        <w:t>CATT</w:t>
      </w:r>
    </w:p>
    <w:p w:rsidR="00CE18A9" w:rsidRPr="00A37693" w:rsidRDefault="00CE18A9" w:rsidP="00CE18A9">
      <w:pPr>
        <w:pStyle w:val="a3"/>
        <w:widowControl w:val="0"/>
        <w:tabs>
          <w:tab w:val="clear" w:pos="4320"/>
          <w:tab w:val="clear" w:pos="8640"/>
          <w:tab w:val="left" w:pos="2155"/>
        </w:tabs>
        <w:spacing w:after="180"/>
        <w:ind w:left="2127" w:hanging="2127"/>
        <w:jc w:val="both"/>
        <w:rPr>
          <w:rFonts w:ascii="Arial" w:eastAsia="宋体" w:hAnsi="Arial" w:cs="Arial"/>
          <w:b/>
          <w:kern w:val="2"/>
          <w:sz w:val="24"/>
        </w:rPr>
      </w:pPr>
      <w:r w:rsidRPr="00A37693">
        <w:rPr>
          <w:rFonts w:ascii="Arial" w:eastAsia="宋体" w:hAnsi="Arial" w:cs="Arial"/>
          <w:b/>
          <w:kern w:val="2"/>
          <w:sz w:val="24"/>
        </w:rPr>
        <w:t>Agenda Item:</w:t>
      </w:r>
      <w:r w:rsidRPr="00A37693">
        <w:rPr>
          <w:rFonts w:ascii="Arial" w:eastAsia="宋体" w:hAnsi="Arial" w:cs="Arial"/>
          <w:b/>
          <w:kern w:val="2"/>
          <w:sz w:val="24"/>
        </w:rPr>
        <w:tab/>
      </w:r>
      <w:r w:rsidR="0077048F">
        <w:rPr>
          <w:rFonts w:ascii="Arial" w:eastAsia="宋体" w:hAnsi="Arial" w:cs="Arial" w:hint="eastAsia"/>
          <w:b/>
          <w:kern w:val="2"/>
          <w:sz w:val="24"/>
        </w:rPr>
        <w:t>7.9</w:t>
      </w:r>
      <w:r w:rsidR="00252F99">
        <w:rPr>
          <w:rFonts w:ascii="Arial" w:eastAsia="宋体" w:hAnsi="Arial" w:cs="Arial" w:hint="eastAsia"/>
          <w:b/>
          <w:kern w:val="2"/>
          <w:sz w:val="24"/>
        </w:rPr>
        <w:t>.8</w:t>
      </w:r>
      <w:r>
        <w:rPr>
          <w:rFonts w:ascii="Arial" w:eastAsia="宋体" w:hAnsi="Arial" w:cs="Arial" w:hint="eastAsia"/>
          <w:b/>
          <w:kern w:val="2"/>
          <w:sz w:val="24"/>
        </w:rPr>
        <w:t>.2</w:t>
      </w:r>
    </w:p>
    <w:p w:rsidR="00CE18A9" w:rsidRPr="00FF2D74" w:rsidRDefault="00CE18A9" w:rsidP="00CE18A9">
      <w:pPr>
        <w:pStyle w:val="a3"/>
        <w:widowControl w:val="0"/>
        <w:tabs>
          <w:tab w:val="clear" w:pos="4320"/>
          <w:tab w:val="clear" w:pos="8640"/>
          <w:tab w:val="left" w:pos="2155"/>
        </w:tabs>
        <w:spacing w:after="180"/>
        <w:ind w:left="2127" w:hanging="2127"/>
        <w:jc w:val="both"/>
      </w:pPr>
      <w:r w:rsidRPr="00A37693">
        <w:rPr>
          <w:rFonts w:ascii="Arial" w:eastAsia="宋体" w:hAnsi="Arial" w:cs="Arial"/>
          <w:b/>
          <w:kern w:val="2"/>
          <w:sz w:val="24"/>
        </w:rPr>
        <w:t>Document for:</w:t>
      </w:r>
      <w:r w:rsidRPr="00A37693">
        <w:rPr>
          <w:rFonts w:ascii="Arial" w:eastAsia="宋体" w:hAnsi="Arial" w:cs="Arial"/>
          <w:b/>
          <w:kern w:val="2"/>
          <w:sz w:val="24"/>
        </w:rPr>
        <w:tab/>
        <w:t>Discussion</w:t>
      </w:r>
    </w:p>
    <w:p w:rsidR="00CE18A9" w:rsidRDefault="00CE18A9" w:rsidP="00CE18A9">
      <w:pPr>
        <w:pStyle w:val="1"/>
        <w:numPr>
          <w:ilvl w:val="0"/>
          <w:numId w:val="2"/>
        </w:numPr>
        <w:ind w:left="0" w:firstLine="0"/>
        <w:rPr>
          <w:rFonts w:eastAsiaTheme="minorEastAsia" w:cs="Times New Roman"/>
          <w:color w:val="auto"/>
          <w:kern w:val="0"/>
          <w:lang w:eastAsia="zh-CN"/>
        </w:rPr>
      </w:pPr>
      <w:r w:rsidRPr="00EC4AE2">
        <w:rPr>
          <w:rFonts w:eastAsia="Times New Roman" w:cs="Times New Roman"/>
          <w:color w:val="auto"/>
          <w:kern w:val="0"/>
        </w:rPr>
        <w:t>Introduction</w:t>
      </w:r>
    </w:p>
    <w:p w:rsidR="005F560F" w:rsidRDefault="00C81691" w:rsidP="005F560F">
      <w:pPr>
        <w:spacing w:after="0"/>
        <w:rPr>
          <w:rFonts w:eastAsiaTheme="minorEastAsia"/>
          <w:sz w:val="22"/>
          <w:lang w:eastAsia="zh-CN"/>
        </w:rPr>
      </w:pPr>
      <w:r w:rsidRPr="00C81691">
        <w:rPr>
          <w:rFonts w:eastAsiaTheme="minorEastAsia"/>
          <w:sz w:val="22"/>
          <w:lang w:eastAsia="zh-CN"/>
        </w:rPr>
        <w:t>I</w:t>
      </w:r>
      <w:r w:rsidRPr="00C81691">
        <w:rPr>
          <w:rFonts w:eastAsiaTheme="minorEastAsia" w:hint="eastAsia"/>
          <w:sz w:val="22"/>
          <w:lang w:eastAsia="zh-CN"/>
        </w:rPr>
        <w:t>n RAN</w:t>
      </w:r>
      <w:r>
        <w:rPr>
          <w:rFonts w:eastAsiaTheme="minorEastAsia" w:hint="eastAsia"/>
          <w:sz w:val="22"/>
          <w:lang w:eastAsia="zh-CN"/>
        </w:rPr>
        <w:t>4</w:t>
      </w:r>
      <w:r w:rsidR="006A19E0">
        <w:rPr>
          <w:rFonts w:eastAsiaTheme="minorEastAsia" w:hint="eastAsia"/>
          <w:sz w:val="22"/>
          <w:lang w:eastAsia="zh-CN"/>
        </w:rPr>
        <w:t xml:space="preserve"> AH</w:t>
      </w:r>
      <w:r>
        <w:rPr>
          <w:rFonts w:eastAsiaTheme="minorEastAsia" w:hint="eastAsia"/>
          <w:sz w:val="22"/>
          <w:lang w:eastAsia="zh-CN"/>
        </w:rPr>
        <w:t>#</w:t>
      </w:r>
      <w:r w:rsidR="006A19E0">
        <w:rPr>
          <w:rFonts w:eastAsiaTheme="minorEastAsia" w:hint="eastAsia"/>
          <w:sz w:val="22"/>
          <w:lang w:eastAsia="zh-CN"/>
        </w:rPr>
        <w:t>1801</w:t>
      </w:r>
      <w:r>
        <w:rPr>
          <w:rFonts w:eastAsiaTheme="minorEastAsia" w:hint="eastAsia"/>
          <w:sz w:val="22"/>
          <w:lang w:eastAsia="zh-CN"/>
        </w:rPr>
        <w:t xml:space="preserve"> meeting, RAN4 had extensive discussion on </w:t>
      </w:r>
      <w:r w:rsidR="006A19E0">
        <w:rPr>
          <w:rFonts w:eastAsiaTheme="minorEastAsia" w:hint="eastAsia"/>
          <w:sz w:val="22"/>
          <w:lang w:eastAsia="zh-CN"/>
        </w:rPr>
        <w:t xml:space="preserve">MRTD requirements for </w:t>
      </w:r>
      <w:r w:rsidR="008A6156">
        <w:rPr>
          <w:rFonts w:eastAsiaTheme="minorEastAsia" w:hint="eastAsia"/>
          <w:sz w:val="22"/>
          <w:lang w:eastAsia="zh-CN"/>
        </w:rPr>
        <w:t>NR CA</w:t>
      </w:r>
      <w:r w:rsidR="004756E2">
        <w:rPr>
          <w:rFonts w:eastAsiaTheme="minorEastAsia" w:hint="eastAsia"/>
          <w:sz w:val="22"/>
          <w:lang w:eastAsia="zh-CN"/>
        </w:rPr>
        <w:t xml:space="preserve">, </w:t>
      </w:r>
      <w:r w:rsidR="0086285A">
        <w:rPr>
          <w:rFonts w:eastAsiaTheme="minorEastAsia" w:hint="eastAsia"/>
          <w:sz w:val="22"/>
          <w:lang w:eastAsia="zh-CN"/>
        </w:rPr>
        <w:t xml:space="preserve">and a WF [1] was agreed on </w:t>
      </w:r>
      <w:r w:rsidR="00F05E92">
        <w:rPr>
          <w:rFonts w:eastAsiaTheme="minorEastAsia" w:hint="eastAsia"/>
          <w:sz w:val="22"/>
          <w:lang w:eastAsia="zh-CN"/>
        </w:rPr>
        <w:t>MRTD requirement</w:t>
      </w:r>
      <w:r w:rsidR="0051539D">
        <w:rPr>
          <w:rFonts w:eastAsiaTheme="minorEastAsia" w:hint="eastAsia"/>
          <w:sz w:val="22"/>
          <w:lang w:eastAsia="zh-CN"/>
        </w:rPr>
        <w:t>,</w:t>
      </w:r>
      <w:r w:rsidR="005F560F">
        <w:rPr>
          <w:rFonts w:eastAsiaTheme="minorEastAsia" w:hint="eastAsia"/>
          <w:sz w:val="22"/>
          <w:lang w:eastAsia="zh-CN"/>
        </w:rPr>
        <w:t xml:space="preserve"> for higher order SCS, MRTD shall be determined by taking the following aspects into account:</w:t>
      </w:r>
    </w:p>
    <w:p w:rsidR="003B0947" w:rsidRPr="005F560F" w:rsidRDefault="00A839E8" w:rsidP="005F560F">
      <w:pPr>
        <w:numPr>
          <w:ilvl w:val="1"/>
          <w:numId w:val="5"/>
        </w:numPr>
        <w:tabs>
          <w:tab w:val="clear" w:pos="1440"/>
          <w:tab w:val="num" w:pos="426"/>
        </w:tabs>
        <w:spacing w:after="0"/>
        <w:ind w:left="426" w:hanging="426"/>
        <w:rPr>
          <w:rFonts w:eastAsiaTheme="minorEastAsia"/>
          <w:sz w:val="22"/>
          <w:lang w:eastAsia="zh-CN"/>
        </w:rPr>
      </w:pPr>
      <w:r w:rsidRPr="005F560F">
        <w:rPr>
          <w:rFonts w:eastAsiaTheme="minorEastAsia"/>
          <w:sz w:val="22"/>
          <w:lang w:eastAsia="zh-CN"/>
        </w:rPr>
        <w:t>All support</w:t>
      </w:r>
      <w:r w:rsidR="005F560F">
        <w:rPr>
          <w:rFonts w:eastAsiaTheme="minorEastAsia"/>
          <w:sz w:val="22"/>
          <w:lang w:eastAsia="zh-CN"/>
        </w:rPr>
        <w:t>ed network deployment scenarios</w:t>
      </w:r>
    </w:p>
    <w:p w:rsidR="003B0947" w:rsidRPr="005F560F" w:rsidRDefault="005F560F" w:rsidP="005F560F">
      <w:pPr>
        <w:numPr>
          <w:ilvl w:val="1"/>
          <w:numId w:val="5"/>
        </w:numPr>
        <w:tabs>
          <w:tab w:val="clear" w:pos="1440"/>
          <w:tab w:val="num" w:pos="426"/>
        </w:tabs>
        <w:spacing w:after="0"/>
        <w:ind w:left="426" w:hanging="426"/>
        <w:rPr>
          <w:rFonts w:eastAsiaTheme="minorEastAsia"/>
          <w:sz w:val="22"/>
          <w:lang w:val="en-US" w:eastAsia="zh-CN"/>
        </w:rPr>
      </w:pPr>
      <w:r>
        <w:rPr>
          <w:rFonts w:eastAsiaTheme="minorEastAsia"/>
          <w:sz w:val="22"/>
          <w:lang w:val="en-US" w:eastAsia="zh-CN"/>
        </w:rPr>
        <w:t>Power control related issues</w:t>
      </w:r>
    </w:p>
    <w:p w:rsidR="0051539D" w:rsidRPr="005F560F" w:rsidRDefault="005F560F" w:rsidP="005F560F">
      <w:pPr>
        <w:numPr>
          <w:ilvl w:val="1"/>
          <w:numId w:val="5"/>
        </w:numPr>
        <w:tabs>
          <w:tab w:val="clear" w:pos="1440"/>
          <w:tab w:val="num" w:pos="426"/>
        </w:tabs>
        <w:spacing w:after="0"/>
        <w:ind w:left="426" w:hanging="426"/>
        <w:rPr>
          <w:rFonts w:eastAsiaTheme="minorEastAsia"/>
          <w:sz w:val="22"/>
          <w:lang w:val="en-US" w:eastAsia="zh-CN"/>
        </w:rPr>
      </w:pPr>
      <w:r>
        <w:rPr>
          <w:rFonts w:eastAsiaTheme="minorEastAsia"/>
          <w:sz w:val="22"/>
          <w:lang w:val="en-US" w:eastAsia="zh-CN"/>
        </w:rPr>
        <w:t>Other aspect is not precluded</w:t>
      </w:r>
    </w:p>
    <w:p w:rsidR="00CE18A9" w:rsidRDefault="004756E2" w:rsidP="005F560F">
      <w:pPr>
        <w:spacing w:after="0"/>
        <w:rPr>
          <w:rFonts w:eastAsiaTheme="minorEastAsia"/>
          <w:sz w:val="22"/>
          <w:lang w:eastAsia="zh-CN"/>
        </w:rPr>
      </w:pPr>
      <w:r>
        <w:rPr>
          <w:rFonts w:eastAsiaTheme="minorEastAsia"/>
          <w:sz w:val="22"/>
          <w:lang w:eastAsia="zh-CN"/>
        </w:rPr>
        <w:t>I</w:t>
      </w:r>
      <w:r>
        <w:rPr>
          <w:rFonts w:eastAsiaTheme="minorEastAsia" w:hint="eastAsia"/>
          <w:sz w:val="22"/>
          <w:lang w:eastAsia="zh-CN"/>
        </w:rPr>
        <w:t xml:space="preserve">n this contribution, we </w:t>
      </w:r>
      <w:r w:rsidR="0051539D">
        <w:rPr>
          <w:rFonts w:eastAsiaTheme="minorEastAsia" w:hint="eastAsia"/>
          <w:sz w:val="22"/>
          <w:lang w:eastAsia="zh-CN"/>
        </w:rPr>
        <w:t xml:space="preserve">further </w:t>
      </w:r>
      <w:r>
        <w:rPr>
          <w:rFonts w:eastAsiaTheme="minorEastAsia" w:hint="eastAsia"/>
          <w:sz w:val="22"/>
          <w:lang w:eastAsia="zh-CN"/>
        </w:rPr>
        <w:t xml:space="preserve">discuss the related MRTD requirements for </w:t>
      </w:r>
      <w:r w:rsidR="00F05E92">
        <w:rPr>
          <w:rFonts w:eastAsiaTheme="minorEastAsia" w:hint="eastAsia"/>
          <w:sz w:val="22"/>
          <w:lang w:eastAsia="zh-CN"/>
        </w:rPr>
        <w:t>NR CA</w:t>
      </w:r>
      <w:r>
        <w:rPr>
          <w:rFonts w:eastAsiaTheme="minorEastAsia" w:hint="eastAsia"/>
          <w:sz w:val="22"/>
          <w:lang w:eastAsia="zh-CN"/>
        </w:rPr>
        <w:t>.</w:t>
      </w:r>
    </w:p>
    <w:p w:rsidR="008D4245" w:rsidRPr="001D02C4" w:rsidRDefault="007764EF" w:rsidP="001D02C4">
      <w:pPr>
        <w:pStyle w:val="1"/>
        <w:numPr>
          <w:ilvl w:val="0"/>
          <w:numId w:val="2"/>
        </w:numPr>
        <w:ind w:left="0" w:firstLine="0"/>
        <w:rPr>
          <w:rFonts w:eastAsiaTheme="minorEastAsia" w:cs="Times New Roman"/>
          <w:color w:val="auto"/>
          <w:kern w:val="0"/>
          <w:lang w:eastAsia="zh-CN"/>
        </w:rPr>
      </w:pPr>
      <w:r>
        <w:rPr>
          <w:rFonts w:eastAsiaTheme="minorEastAsia" w:cs="Times New Roman" w:hint="eastAsia"/>
          <w:color w:val="auto"/>
          <w:kern w:val="0"/>
          <w:lang w:eastAsia="zh-CN"/>
        </w:rPr>
        <w:t>Discussion</w:t>
      </w:r>
    </w:p>
    <w:p w:rsidR="006A6A0C" w:rsidRPr="006A6A0C" w:rsidRDefault="006A6A0C" w:rsidP="006A6A0C">
      <w:pPr>
        <w:pStyle w:val="2"/>
        <w:spacing w:after="240"/>
        <w:rPr>
          <w:color w:val="auto"/>
          <w:lang w:eastAsia="zh-CN"/>
        </w:rPr>
      </w:pPr>
      <w:r w:rsidRPr="006A6A0C">
        <w:rPr>
          <w:rFonts w:hint="eastAsia"/>
          <w:color w:val="auto"/>
          <w:lang w:eastAsia="zh-CN"/>
        </w:rPr>
        <w:t xml:space="preserve">2.1 Inter-band </w:t>
      </w:r>
      <w:r w:rsidR="00F05E92">
        <w:rPr>
          <w:rFonts w:hint="eastAsia"/>
          <w:color w:val="auto"/>
          <w:lang w:eastAsia="zh-CN"/>
        </w:rPr>
        <w:t>CA</w:t>
      </w:r>
    </w:p>
    <w:p w:rsidR="006702C2" w:rsidRPr="00F05E92" w:rsidRDefault="001D02C4" w:rsidP="00F05E92">
      <w:pPr>
        <w:rPr>
          <w:rFonts w:eastAsiaTheme="minorEastAsia"/>
          <w:sz w:val="22"/>
          <w:lang w:val="en-US" w:eastAsia="zh-CN"/>
        </w:rPr>
      </w:pPr>
      <w:r>
        <w:rPr>
          <w:rFonts w:eastAsiaTheme="minorEastAsia" w:hint="eastAsia"/>
          <w:sz w:val="22"/>
          <w:lang w:eastAsia="zh-CN"/>
        </w:rPr>
        <w:t>In WF [1],</w:t>
      </w:r>
      <w:r w:rsidR="00F05E92">
        <w:rPr>
          <w:rFonts w:eastAsiaTheme="minorEastAsia" w:hint="eastAsia"/>
          <w:sz w:val="22"/>
          <w:lang w:val="en-US" w:eastAsia="zh-CN"/>
        </w:rPr>
        <w:t xml:space="preserve"> </w:t>
      </w:r>
      <w:r w:rsidR="006702C2">
        <w:rPr>
          <w:rFonts w:eastAsiaTheme="minorEastAsia" w:hint="eastAsia"/>
          <w:sz w:val="22"/>
          <w:lang w:eastAsia="zh-CN"/>
        </w:rPr>
        <w:t xml:space="preserve">for inter-band synchronous EN-DC, </w:t>
      </w:r>
      <w:r>
        <w:rPr>
          <w:rFonts w:eastAsiaTheme="minorEastAsia" w:hint="eastAsia"/>
          <w:sz w:val="22"/>
          <w:lang w:val="en-US" w:eastAsia="zh-CN"/>
        </w:rPr>
        <w:t xml:space="preserve">the MRTD value </w:t>
      </w:r>
      <w:r w:rsidR="006702C2">
        <w:rPr>
          <w:rFonts w:eastAsiaTheme="minorEastAsia" w:hint="eastAsia"/>
          <w:sz w:val="22"/>
          <w:lang w:eastAsia="zh-CN"/>
        </w:rPr>
        <w:t xml:space="preserve">shall be </w:t>
      </w:r>
      <w:r w:rsidR="006702C2">
        <w:rPr>
          <w:rFonts w:eastAsiaTheme="minorEastAsia"/>
          <w:sz w:val="22"/>
          <w:lang w:eastAsia="zh-CN"/>
        </w:rPr>
        <w:t>determined</w:t>
      </w:r>
      <w:r w:rsidR="006702C2">
        <w:rPr>
          <w:rFonts w:eastAsiaTheme="minorEastAsia" w:hint="eastAsia"/>
          <w:sz w:val="22"/>
          <w:lang w:eastAsia="zh-CN"/>
        </w:rPr>
        <w:t xml:space="preserve"> by calculating the factors as follows:</w:t>
      </w:r>
    </w:p>
    <w:p w:rsidR="006702C2" w:rsidRPr="001D02C4" w:rsidRDefault="006702C2" w:rsidP="006702C2">
      <w:pPr>
        <w:numPr>
          <w:ilvl w:val="1"/>
          <w:numId w:val="5"/>
        </w:numPr>
        <w:tabs>
          <w:tab w:val="clear" w:pos="1440"/>
          <w:tab w:val="num" w:pos="426"/>
        </w:tabs>
        <w:spacing w:after="0"/>
        <w:ind w:left="426" w:hanging="426"/>
        <w:rPr>
          <w:rFonts w:eastAsiaTheme="minorEastAsia"/>
          <w:sz w:val="22"/>
          <w:lang w:eastAsia="zh-CN"/>
        </w:rPr>
      </w:pPr>
      <w:r w:rsidRPr="001D02C4">
        <w:rPr>
          <w:rFonts w:eastAsiaTheme="minorEastAsia"/>
          <w:sz w:val="22"/>
          <w:lang w:eastAsia="zh-CN"/>
        </w:rPr>
        <w:t xml:space="preserve">Factor 1: Propagation delay difference </w:t>
      </w:r>
    </w:p>
    <w:p w:rsidR="006702C2" w:rsidRPr="001D02C4" w:rsidRDefault="006702C2" w:rsidP="006702C2">
      <w:pPr>
        <w:numPr>
          <w:ilvl w:val="1"/>
          <w:numId w:val="5"/>
        </w:numPr>
        <w:tabs>
          <w:tab w:val="clear" w:pos="1440"/>
          <w:tab w:val="num" w:pos="426"/>
        </w:tabs>
        <w:spacing w:after="0"/>
        <w:ind w:left="426" w:hanging="426"/>
        <w:rPr>
          <w:rFonts w:eastAsiaTheme="minorEastAsia"/>
          <w:sz w:val="22"/>
          <w:lang w:eastAsia="zh-CN"/>
        </w:rPr>
      </w:pPr>
      <w:r w:rsidRPr="001D02C4">
        <w:rPr>
          <w:rFonts w:eastAsiaTheme="minorEastAsia"/>
          <w:sz w:val="22"/>
          <w:lang w:eastAsia="zh-CN"/>
        </w:rPr>
        <w:t xml:space="preserve">Factor </w:t>
      </w:r>
      <w:r>
        <w:rPr>
          <w:rFonts w:eastAsiaTheme="minorEastAsia" w:hint="eastAsia"/>
          <w:sz w:val="22"/>
          <w:lang w:eastAsia="zh-CN"/>
        </w:rPr>
        <w:t>2</w:t>
      </w:r>
      <w:r w:rsidRPr="001D02C4">
        <w:rPr>
          <w:rFonts w:eastAsiaTheme="minorEastAsia"/>
          <w:sz w:val="22"/>
          <w:lang w:eastAsia="zh-CN"/>
        </w:rPr>
        <w:t xml:space="preserve">: </w:t>
      </w:r>
      <w:r w:rsidR="00F05E92" w:rsidRPr="00F05E92">
        <w:rPr>
          <w:rFonts w:eastAsiaTheme="minorEastAsia"/>
          <w:sz w:val="22"/>
          <w:lang w:eastAsia="zh-CN"/>
        </w:rPr>
        <w:t>timing alignment error (TAE)</w:t>
      </w:r>
    </w:p>
    <w:p w:rsidR="006702C2" w:rsidRDefault="00F05E92" w:rsidP="005845C1">
      <w:pPr>
        <w:spacing w:before="240"/>
        <w:ind w:right="-7"/>
        <w:jc w:val="both"/>
        <w:rPr>
          <w:rFonts w:eastAsiaTheme="minorEastAsia"/>
          <w:sz w:val="22"/>
          <w:lang w:eastAsia="zh-CN"/>
        </w:rPr>
      </w:pPr>
      <w:r>
        <w:rPr>
          <w:rFonts w:eastAsiaTheme="minorEastAsia" w:hint="eastAsia"/>
          <w:sz w:val="22"/>
          <w:lang w:eastAsia="zh-CN"/>
        </w:rPr>
        <w:t xml:space="preserve">As discussed in [2], the issue related to power imbalance between PCC and SCC </w:t>
      </w:r>
      <w:r w:rsidR="003D067D">
        <w:rPr>
          <w:rFonts w:eastAsiaTheme="minorEastAsia" w:hint="eastAsia"/>
          <w:sz w:val="22"/>
          <w:lang w:eastAsia="zh-CN"/>
        </w:rPr>
        <w:t xml:space="preserve">is under the assumption that UE is implemented with single receiver chain (with shared LNA) and single FFT, however, </w:t>
      </w:r>
      <w:r>
        <w:rPr>
          <w:rFonts w:eastAsiaTheme="minorEastAsia" w:hint="eastAsia"/>
          <w:sz w:val="22"/>
          <w:lang w:eastAsia="zh-CN"/>
        </w:rPr>
        <w:t>in LTE,</w:t>
      </w:r>
      <w:r w:rsidRPr="00F05E92">
        <w:rPr>
          <w:rFonts w:eastAsiaTheme="minorEastAsia" w:hint="eastAsia"/>
          <w:sz w:val="22"/>
          <w:lang w:eastAsia="zh-CN"/>
        </w:rPr>
        <w:t xml:space="preserve"> </w:t>
      </w:r>
      <w:r>
        <w:rPr>
          <w:rFonts w:eastAsiaTheme="minorEastAsia" w:hint="eastAsia"/>
          <w:sz w:val="22"/>
          <w:lang w:eastAsia="zh-CN"/>
        </w:rPr>
        <w:t xml:space="preserve">RF core requirement for inter-band CA have been defined by assuming that the UE is equipped with </w:t>
      </w:r>
      <w:r>
        <w:rPr>
          <w:rFonts w:eastAsiaTheme="minorEastAsia"/>
          <w:sz w:val="22"/>
          <w:lang w:eastAsia="zh-CN"/>
        </w:rPr>
        <w:t>separate</w:t>
      </w:r>
      <w:r>
        <w:rPr>
          <w:rFonts w:eastAsiaTheme="minorEastAsia" w:hint="eastAsia"/>
          <w:sz w:val="22"/>
          <w:lang w:eastAsia="zh-CN"/>
        </w:rPr>
        <w:t xml:space="preserve"> receiver chain including LNA and FFT. Similarly, </w:t>
      </w:r>
      <w:r w:rsidR="003D067D">
        <w:rPr>
          <w:rFonts w:eastAsiaTheme="minorEastAsia" w:hint="eastAsia"/>
          <w:sz w:val="22"/>
          <w:lang w:eastAsia="zh-CN"/>
        </w:rPr>
        <w:t xml:space="preserve">for inter-band </w:t>
      </w:r>
      <w:r>
        <w:rPr>
          <w:rFonts w:eastAsiaTheme="minorEastAsia" w:hint="eastAsia"/>
          <w:sz w:val="22"/>
          <w:lang w:eastAsia="zh-CN"/>
        </w:rPr>
        <w:t>NR CA</w:t>
      </w:r>
      <w:r w:rsidR="0058017D">
        <w:rPr>
          <w:rFonts w:eastAsiaTheme="minorEastAsia" w:hint="eastAsia"/>
          <w:sz w:val="22"/>
          <w:lang w:eastAsia="zh-CN"/>
        </w:rPr>
        <w:t xml:space="preserve">, UE </w:t>
      </w:r>
      <w:r>
        <w:rPr>
          <w:rFonts w:eastAsiaTheme="minorEastAsia" w:hint="eastAsia"/>
          <w:sz w:val="22"/>
          <w:lang w:eastAsia="zh-CN"/>
        </w:rPr>
        <w:t>is assumed to</w:t>
      </w:r>
      <w:r w:rsidR="0058017D">
        <w:rPr>
          <w:rFonts w:eastAsiaTheme="minorEastAsia" w:hint="eastAsia"/>
          <w:sz w:val="22"/>
          <w:lang w:eastAsia="zh-CN"/>
        </w:rPr>
        <w:t xml:space="preserve"> be equipped with </w:t>
      </w:r>
      <w:r w:rsidR="0058017D">
        <w:rPr>
          <w:rFonts w:eastAsiaTheme="minorEastAsia"/>
          <w:sz w:val="22"/>
          <w:lang w:eastAsia="zh-CN"/>
        </w:rPr>
        <w:t>separate</w:t>
      </w:r>
      <w:r w:rsidR="0058017D">
        <w:rPr>
          <w:rFonts w:eastAsiaTheme="minorEastAsia" w:hint="eastAsia"/>
          <w:sz w:val="22"/>
          <w:lang w:eastAsia="zh-CN"/>
        </w:rPr>
        <w:t xml:space="preserve"> receiver chain including LNA and FFT to be able to demodulate PC</w:t>
      </w:r>
      <w:r>
        <w:rPr>
          <w:rFonts w:eastAsiaTheme="minorEastAsia" w:hint="eastAsia"/>
          <w:sz w:val="22"/>
          <w:lang w:eastAsia="zh-CN"/>
        </w:rPr>
        <w:t xml:space="preserve">C signal and </w:t>
      </w:r>
      <w:r w:rsidR="0058017D">
        <w:rPr>
          <w:rFonts w:eastAsiaTheme="minorEastAsia" w:hint="eastAsia"/>
          <w:sz w:val="22"/>
          <w:lang w:eastAsia="zh-CN"/>
        </w:rPr>
        <w:t>SC</w:t>
      </w:r>
      <w:r>
        <w:rPr>
          <w:rFonts w:eastAsiaTheme="minorEastAsia" w:hint="eastAsia"/>
          <w:sz w:val="22"/>
          <w:lang w:eastAsia="zh-CN"/>
        </w:rPr>
        <w:t>C</w:t>
      </w:r>
      <w:r w:rsidR="0058017D">
        <w:rPr>
          <w:rFonts w:eastAsiaTheme="minorEastAsia" w:hint="eastAsia"/>
          <w:sz w:val="22"/>
          <w:lang w:eastAsia="zh-CN"/>
        </w:rPr>
        <w:t xml:space="preserve"> signal. Considering that there could also large power imbalance between </w:t>
      </w:r>
      <w:r w:rsidR="00FE435A">
        <w:rPr>
          <w:rFonts w:eastAsiaTheme="minorEastAsia" w:hint="eastAsia"/>
          <w:sz w:val="22"/>
          <w:lang w:eastAsia="zh-CN"/>
        </w:rPr>
        <w:t xml:space="preserve">PCC </w:t>
      </w:r>
      <w:r w:rsidR="0058017D">
        <w:rPr>
          <w:rFonts w:eastAsiaTheme="minorEastAsia" w:hint="eastAsia"/>
          <w:sz w:val="22"/>
          <w:lang w:eastAsia="zh-CN"/>
        </w:rPr>
        <w:t xml:space="preserve">and </w:t>
      </w:r>
      <w:r w:rsidR="00FE435A">
        <w:rPr>
          <w:rFonts w:eastAsiaTheme="minorEastAsia" w:hint="eastAsia"/>
          <w:sz w:val="22"/>
          <w:lang w:eastAsia="zh-CN"/>
        </w:rPr>
        <w:t xml:space="preserve">SCC </w:t>
      </w:r>
      <w:r w:rsidR="0058017D">
        <w:rPr>
          <w:rFonts w:eastAsiaTheme="minorEastAsia" w:hint="eastAsia"/>
          <w:sz w:val="22"/>
          <w:lang w:eastAsia="zh-CN"/>
        </w:rPr>
        <w:t xml:space="preserve">with different order SCS, UE receiver with separate LNA is essential to achieve optimal sensitivity for </w:t>
      </w:r>
      <w:r w:rsidR="00FE435A">
        <w:rPr>
          <w:rFonts w:eastAsiaTheme="minorEastAsia" w:hint="eastAsia"/>
          <w:sz w:val="22"/>
          <w:lang w:eastAsia="zh-CN"/>
        </w:rPr>
        <w:t xml:space="preserve">PCC </w:t>
      </w:r>
      <w:r w:rsidR="0058017D">
        <w:rPr>
          <w:rFonts w:eastAsiaTheme="minorEastAsia" w:hint="eastAsia"/>
          <w:sz w:val="22"/>
          <w:lang w:eastAsia="zh-CN"/>
        </w:rPr>
        <w:t xml:space="preserve">signal and </w:t>
      </w:r>
      <w:r w:rsidR="00FE435A">
        <w:rPr>
          <w:rFonts w:eastAsiaTheme="minorEastAsia" w:hint="eastAsia"/>
          <w:sz w:val="22"/>
          <w:lang w:eastAsia="zh-CN"/>
        </w:rPr>
        <w:t xml:space="preserve">SCC </w:t>
      </w:r>
      <w:r w:rsidR="0058017D">
        <w:rPr>
          <w:rFonts w:eastAsiaTheme="minorEastAsia" w:hint="eastAsia"/>
          <w:sz w:val="22"/>
          <w:lang w:eastAsia="zh-CN"/>
        </w:rPr>
        <w:t>signal</w:t>
      </w:r>
      <w:r w:rsidR="005845C1">
        <w:rPr>
          <w:rFonts w:eastAsiaTheme="minorEastAsia" w:hint="eastAsia"/>
          <w:sz w:val="22"/>
          <w:lang w:eastAsia="zh-CN"/>
        </w:rPr>
        <w:t xml:space="preserve"> respectively</w:t>
      </w:r>
      <w:r w:rsidR="0058017D">
        <w:rPr>
          <w:rFonts w:eastAsiaTheme="minorEastAsia" w:hint="eastAsia"/>
          <w:sz w:val="22"/>
          <w:lang w:eastAsia="zh-CN"/>
        </w:rPr>
        <w:t>.</w:t>
      </w:r>
    </w:p>
    <w:p w:rsidR="0058017D" w:rsidRPr="00F57DCA" w:rsidRDefault="00A30F79" w:rsidP="006702C2">
      <w:pPr>
        <w:spacing w:before="240"/>
        <w:rPr>
          <w:rFonts w:eastAsiaTheme="minorEastAsia"/>
          <w:b/>
          <w:sz w:val="22"/>
          <w:lang w:eastAsia="zh-CN"/>
        </w:rPr>
      </w:pPr>
      <w:r w:rsidRPr="00F57DCA">
        <w:rPr>
          <w:rFonts w:eastAsiaTheme="minorEastAsia"/>
          <w:b/>
          <w:sz w:val="22"/>
          <w:lang w:eastAsia="zh-CN"/>
        </w:rPr>
        <w:t>Observation</w:t>
      </w:r>
      <w:r w:rsidRPr="00F57DCA">
        <w:rPr>
          <w:rFonts w:eastAsiaTheme="minorEastAsia" w:hint="eastAsia"/>
          <w:b/>
          <w:sz w:val="22"/>
          <w:lang w:eastAsia="zh-CN"/>
        </w:rPr>
        <w:t xml:space="preserve"> 1:</w:t>
      </w:r>
      <w:r w:rsidR="005845C1" w:rsidRPr="00F57DCA">
        <w:rPr>
          <w:rFonts w:eastAsiaTheme="minorEastAsia" w:hint="eastAsia"/>
          <w:b/>
          <w:sz w:val="22"/>
          <w:lang w:eastAsia="zh-CN"/>
        </w:rPr>
        <w:t xml:space="preserve"> For inter-band </w:t>
      </w:r>
      <w:r w:rsidR="00F05E92">
        <w:rPr>
          <w:rFonts w:eastAsiaTheme="minorEastAsia" w:hint="eastAsia"/>
          <w:b/>
          <w:sz w:val="22"/>
          <w:lang w:eastAsia="zh-CN"/>
        </w:rPr>
        <w:t>CA</w:t>
      </w:r>
      <w:r w:rsidR="005845C1" w:rsidRPr="00F57DCA">
        <w:rPr>
          <w:rFonts w:eastAsiaTheme="minorEastAsia" w:hint="eastAsia"/>
          <w:b/>
          <w:sz w:val="22"/>
          <w:lang w:eastAsia="zh-CN"/>
        </w:rPr>
        <w:t xml:space="preserve">, it is assumed that UE is equipped with </w:t>
      </w:r>
      <w:r w:rsidR="005845C1" w:rsidRPr="00F57DCA">
        <w:rPr>
          <w:rFonts w:eastAsiaTheme="minorEastAsia"/>
          <w:b/>
          <w:sz w:val="22"/>
          <w:lang w:eastAsia="zh-CN"/>
        </w:rPr>
        <w:t>separate</w:t>
      </w:r>
      <w:r w:rsidR="005845C1" w:rsidRPr="00F57DCA">
        <w:rPr>
          <w:rFonts w:eastAsiaTheme="minorEastAsia" w:hint="eastAsia"/>
          <w:b/>
          <w:sz w:val="22"/>
          <w:lang w:eastAsia="zh-CN"/>
        </w:rPr>
        <w:t xml:space="preserve"> receiver chain including LNA and FFT, UE receiver</w:t>
      </w:r>
      <w:r w:rsidR="00F05E92">
        <w:rPr>
          <w:rFonts w:eastAsiaTheme="minorEastAsia" w:hint="eastAsia"/>
          <w:b/>
          <w:sz w:val="22"/>
          <w:lang w:eastAsia="zh-CN"/>
        </w:rPr>
        <w:t>s</w:t>
      </w:r>
      <w:r w:rsidR="005845C1" w:rsidRPr="00F57DCA">
        <w:rPr>
          <w:rFonts w:eastAsiaTheme="minorEastAsia" w:hint="eastAsia"/>
          <w:b/>
          <w:sz w:val="22"/>
          <w:lang w:eastAsia="zh-CN"/>
        </w:rPr>
        <w:t xml:space="preserve"> with separate LNA </w:t>
      </w:r>
      <w:r w:rsidR="00F05E92">
        <w:rPr>
          <w:rFonts w:eastAsiaTheme="minorEastAsia" w:hint="eastAsia"/>
          <w:b/>
          <w:sz w:val="22"/>
          <w:lang w:eastAsia="zh-CN"/>
        </w:rPr>
        <w:t xml:space="preserve">can handle timing offset of </w:t>
      </w:r>
      <w:r w:rsidR="00F05E92" w:rsidRPr="00F05E92">
        <w:rPr>
          <w:rFonts w:eastAsiaTheme="minorEastAsia" w:hint="eastAsia"/>
          <w:b/>
          <w:sz w:val="22"/>
          <w:lang w:eastAsia="zh-CN"/>
        </w:rPr>
        <w:t>30</w:t>
      </w:r>
      <w:r w:rsidR="00F05E92" w:rsidRPr="00F05E92">
        <w:rPr>
          <w:rFonts w:eastAsiaTheme="minorEastAsia"/>
          <w:b/>
          <w:sz w:val="22"/>
          <w:lang w:eastAsia="zh-CN"/>
        </w:rPr>
        <w:t>µs</w:t>
      </w:r>
      <w:r w:rsidR="00F05E92" w:rsidRPr="00F57DCA">
        <w:rPr>
          <w:rFonts w:eastAsiaTheme="minorEastAsia" w:hint="eastAsia"/>
          <w:b/>
          <w:sz w:val="22"/>
          <w:lang w:eastAsia="zh-CN"/>
        </w:rPr>
        <w:t xml:space="preserve"> </w:t>
      </w:r>
      <w:r w:rsidR="00F05E92">
        <w:rPr>
          <w:rFonts w:eastAsiaTheme="minorEastAsia" w:hint="eastAsia"/>
          <w:b/>
          <w:sz w:val="22"/>
          <w:lang w:eastAsia="zh-CN"/>
        </w:rPr>
        <w:t>between</w:t>
      </w:r>
      <w:r w:rsidR="005845C1" w:rsidRPr="00F57DCA">
        <w:rPr>
          <w:rFonts w:eastAsiaTheme="minorEastAsia" w:hint="eastAsia"/>
          <w:b/>
          <w:sz w:val="22"/>
          <w:lang w:eastAsia="zh-CN"/>
        </w:rPr>
        <w:t xml:space="preserve"> for </w:t>
      </w:r>
      <w:r w:rsidR="00F05E92">
        <w:rPr>
          <w:rFonts w:eastAsiaTheme="minorEastAsia" w:hint="eastAsia"/>
          <w:b/>
          <w:sz w:val="22"/>
          <w:lang w:eastAsia="zh-CN"/>
        </w:rPr>
        <w:t>PCC</w:t>
      </w:r>
      <w:r w:rsidR="005845C1" w:rsidRPr="00F57DCA">
        <w:rPr>
          <w:rFonts w:eastAsiaTheme="minorEastAsia" w:hint="eastAsia"/>
          <w:b/>
          <w:sz w:val="22"/>
          <w:lang w:eastAsia="zh-CN"/>
        </w:rPr>
        <w:t xml:space="preserve"> and </w:t>
      </w:r>
      <w:r w:rsidR="00F05E92">
        <w:rPr>
          <w:rFonts w:eastAsiaTheme="minorEastAsia" w:hint="eastAsia"/>
          <w:b/>
          <w:sz w:val="22"/>
          <w:lang w:eastAsia="zh-CN"/>
        </w:rPr>
        <w:t>SCC</w:t>
      </w:r>
      <w:r w:rsidR="005845C1" w:rsidRPr="00F57DCA">
        <w:rPr>
          <w:rFonts w:eastAsiaTheme="minorEastAsia" w:hint="eastAsia"/>
          <w:b/>
          <w:sz w:val="22"/>
          <w:lang w:eastAsia="zh-CN"/>
        </w:rPr>
        <w:t xml:space="preserve"> signal </w:t>
      </w:r>
      <w:r w:rsidR="00D43AA8" w:rsidRPr="00F57DCA">
        <w:rPr>
          <w:rFonts w:eastAsiaTheme="minorEastAsia" w:hint="eastAsia"/>
          <w:b/>
          <w:sz w:val="22"/>
          <w:lang w:eastAsia="zh-CN"/>
        </w:rPr>
        <w:t>with different order SCS</w:t>
      </w:r>
      <w:r w:rsidR="005845C1" w:rsidRPr="00F57DCA">
        <w:rPr>
          <w:rFonts w:eastAsiaTheme="minorEastAsia" w:hint="eastAsia"/>
          <w:b/>
          <w:sz w:val="22"/>
          <w:lang w:eastAsia="zh-CN"/>
        </w:rPr>
        <w:t>.</w:t>
      </w:r>
    </w:p>
    <w:p w:rsidR="006A6A0C" w:rsidRDefault="00F57DCA" w:rsidP="00F57DCA">
      <w:pPr>
        <w:spacing w:before="240"/>
        <w:rPr>
          <w:rFonts w:eastAsiaTheme="minorEastAsia"/>
          <w:sz w:val="22"/>
          <w:lang w:eastAsia="zh-CN"/>
        </w:rPr>
      </w:pPr>
      <w:r>
        <w:rPr>
          <w:rFonts w:eastAsiaTheme="minorEastAsia" w:hint="eastAsia"/>
          <w:sz w:val="22"/>
          <w:lang w:eastAsia="zh-CN"/>
        </w:rPr>
        <w:t xml:space="preserve">Considering above assumption for inter-band </w:t>
      </w:r>
      <w:r w:rsidR="005A48A9">
        <w:rPr>
          <w:rFonts w:eastAsiaTheme="minorEastAsia" w:hint="eastAsia"/>
          <w:sz w:val="22"/>
          <w:lang w:eastAsia="zh-CN"/>
        </w:rPr>
        <w:t xml:space="preserve">CA </w:t>
      </w:r>
      <w:r>
        <w:rPr>
          <w:rFonts w:eastAsiaTheme="minorEastAsia" w:hint="eastAsia"/>
          <w:sz w:val="22"/>
          <w:lang w:eastAsia="zh-CN"/>
        </w:rPr>
        <w:t>case,</w:t>
      </w:r>
      <w:r w:rsidRPr="00F57DCA">
        <w:rPr>
          <w:rFonts w:eastAsiaTheme="minorEastAsia" w:hint="eastAsia"/>
          <w:sz w:val="22"/>
          <w:lang w:eastAsia="zh-CN"/>
        </w:rPr>
        <w:t xml:space="preserve"> </w:t>
      </w:r>
      <w:r>
        <w:rPr>
          <w:rFonts w:eastAsiaTheme="minorEastAsia" w:hint="eastAsia"/>
          <w:sz w:val="22"/>
          <w:lang w:eastAsia="zh-CN"/>
        </w:rPr>
        <w:t>propagation delay difference of 30</w:t>
      </w:r>
      <w:r w:rsidR="005B4963" w:rsidRPr="005B4963">
        <w:rPr>
          <w:rFonts w:eastAsiaTheme="minorEastAsia"/>
          <w:sz w:val="22"/>
          <w:lang w:eastAsia="zh-CN"/>
        </w:rPr>
        <w:t>µs</w:t>
      </w:r>
      <w:r>
        <w:rPr>
          <w:rFonts w:eastAsiaTheme="minorEastAsia" w:hint="eastAsia"/>
          <w:sz w:val="22"/>
          <w:lang w:eastAsia="zh-CN"/>
        </w:rPr>
        <w:t xml:space="preserve"> shall be defined for different order SCS based on all supported network deployment. </w:t>
      </w:r>
      <w:r>
        <w:rPr>
          <w:rFonts w:eastAsiaTheme="minorEastAsia"/>
          <w:sz w:val="22"/>
          <w:lang w:eastAsia="zh-CN"/>
        </w:rPr>
        <w:t>T</w:t>
      </w:r>
      <w:r>
        <w:rPr>
          <w:rFonts w:eastAsiaTheme="minorEastAsia" w:hint="eastAsia"/>
          <w:sz w:val="22"/>
          <w:lang w:eastAsia="zh-CN"/>
        </w:rPr>
        <w:t xml:space="preserve">herefore, we propose that MRTD for inter-band </w:t>
      </w:r>
      <w:r w:rsidR="005A48A9">
        <w:rPr>
          <w:rFonts w:eastAsiaTheme="minorEastAsia" w:hint="eastAsia"/>
          <w:sz w:val="22"/>
          <w:lang w:eastAsia="zh-CN"/>
        </w:rPr>
        <w:t>CA</w:t>
      </w:r>
      <w:r>
        <w:rPr>
          <w:rFonts w:eastAsiaTheme="minorEastAsia" w:hint="eastAsia"/>
          <w:sz w:val="22"/>
          <w:lang w:eastAsia="zh-CN"/>
        </w:rPr>
        <w:t xml:space="preserve"> shall be defined as 33</w:t>
      </w:r>
      <w:r w:rsidR="005B4963" w:rsidRPr="005B4963">
        <w:rPr>
          <w:rFonts w:eastAsiaTheme="minorEastAsia"/>
          <w:sz w:val="22"/>
          <w:lang w:eastAsia="zh-CN"/>
        </w:rPr>
        <w:t>µs</w:t>
      </w:r>
      <w:r w:rsidR="006A6A0C" w:rsidRPr="006A6A0C">
        <w:rPr>
          <w:rFonts w:eastAsiaTheme="minorEastAsia" w:hint="eastAsia"/>
          <w:sz w:val="22"/>
          <w:lang w:eastAsia="zh-CN"/>
        </w:rPr>
        <w:t>, where 30</w:t>
      </w:r>
      <w:r w:rsidR="005B4963" w:rsidRPr="005B4963">
        <w:rPr>
          <w:rFonts w:eastAsiaTheme="minorEastAsia"/>
          <w:sz w:val="22"/>
          <w:lang w:eastAsia="zh-CN"/>
        </w:rPr>
        <w:t>µs</w:t>
      </w:r>
      <w:r w:rsidR="006A6A0C" w:rsidRPr="006A6A0C">
        <w:rPr>
          <w:rFonts w:eastAsiaTheme="minorEastAsia" w:hint="eastAsia"/>
          <w:sz w:val="22"/>
          <w:lang w:eastAsia="zh-CN"/>
        </w:rPr>
        <w:t xml:space="preserve"> maximum time difference reflects </w:t>
      </w:r>
      <w:r w:rsidR="006A6A0C" w:rsidRPr="006A6A0C">
        <w:rPr>
          <w:rFonts w:eastAsiaTheme="minorEastAsia"/>
          <w:sz w:val="22"/>
          <w:lang w:eastAsia="zh-CN"/>
        </w:rPr>
        <w:t>the maximum</w:t>
      </w:r>
      <w:r w:rsidR="006A6A0C" w:rsidRPr="006A6A0C">
        <w:rPr>
          <w:rFonts w:eastAsiaTheme="minorEastAsia" w:hint="eastAsia"/>
          <w:sz w:val="22"/>
          <w:lang w:eastAsia="zh-CN"/>
        </w:rPr>
        <w:t xml:space="preserve"> 9Km relative propagation distance difference and 3</w:t>
      </w:r>
      <w:r w:rsidR="005B4963" w:rsidRPr="005B4963">
        <w:rPr>
          <w:rFonts w:eastAsiaTheme="minorEastAsia"/>
          <w:sz w:val="22"/>
          <w:lang w:eastAsia="zh-CN"/>
        </w:rPr>
        <w:t>µs</w:t>
      </w:r>
      <w:r w:rsidR="006A6A0C" w:rsidRPr="006A6A0C">
        <w:rPr>
          <w:rFonts w:eastAsiaTheme="minorEastAsia" w:hint="eastAsia"/>
          <w:sz w:val="22"/>
          <w:lang w:eastAsia="zh-CN"/>
        </w:rPr>
        <w:t xml:space="preserve"> is the </w:t>
      </w:r>
      <w:r w:rsidR="005A48A9" w:rsidRPr="00F05E92">
        <w:rPr>
          <w:rFonts w:eastAsiaTheme="minorEastAsia"/>
          <w:sz w:val="22"/>
          <w:lang w:eastAsia="zh-CN"/>
        </w:rPr>
        <w:t>timing alignment error (TAE)</w:t>
      </w:r>
      <w:r w:rsidR="006A6A0C" w:rsidRPr="006A6A0C">
        <w:rPr>
          <w:rFonts w:eastAsiaTheme="minorEastAsia" w:hint="eastAsia"/>
          <w:sz w:val="22"/>
          <w:lang w:eastAsia="zh-CN"/>
        </w:rPr>
        <w:t>.</w:t>
      </w:r>
      <w:r w:rsidR="006A6A0C">
        <w:rPr>
          <w:rFonts w:eastAsiaTheme="minorEastAsia" w:hint="eastAsia"/>
          <w:sz w:val="22"/>
          <w:lang w:eastAsia="zh-CN"/>
        </w:rPr>
        <w:t xml:space="preserve"> </w:t>
      </w:r>
    </w:p>
    <w:p w:rsidR="006B35AB" w:rsidRPr="005B4963" w:rsidRDefault="006A6A0C" w:rsidP="005B4963">
      <w:pPr>
        <w:rPr>
          <w:rFonts w:eastAsiaTheme="minorEastAsia"/>
          <w:b/>
          <w:sz w:val="22"/>
          <w:lang w:eastAsia="zh-CN"/>
        </w:rPr>
      </w:pPr>
      <w:r w:rsidRPr="006B35AB">
        <w:rPr>
          <w:rFonts w:eastAsiaTheme="minorEastAsia" w:hint="eastAsia"/>
          <w:b/>
          <w:sz w:val="22"/>
          <w:lang w:eastAsia="zh-CN"/>
        </w:rPr>
        <w:lastRenderedPageBreak/>
        <w:t>Proposal</w:t>
      </w:r>
      <w:r w:rsidR="008E79EA">
        <w:rPr>
          <w:rFonts w:eastAsiaTheme="minorEastAsia" w:hint="eastAsia"/>
          <w:b/>
          <w:sz w:val="22"/>
          <w:lang w:eastAsia="zh-CN"/>
        </w:rPr>
        <w:t xml:space="preserve"> </w:t>
      </w:r>
      <w:r w:rsidRPr="006B35AB">
        <w:rPr>
          <w:rFonts w:eastAsiaTheme="minorEastAsia" w:hint="eastAsia"/>
          <w:b/>
          <w:sz w:val="22"/>
          <w:lang w:eastAsia="zh-CN"/>
        </w:rPr>
        <w:t xml:space="preserve">1: </w:t>
      </w:r>
      <w:r w:rsidR="006B35AB" w:rsidRPr="006B35AB">
        <w:rPr>
          <w:rFonts w:eastAsiaTheme="minorEastAsia" w:hint="eastAsia"/>
          <w:b/>
          <w:sz w:val="22"/>
          <w:lang w:eastAsia="zh-CN"/>
        </w:rPr>
        <w:t xml:space="preserve">For inter-band </w:t>
      </w:r>
      <w:r w:rsidR="004156AE">
        <w:rPr>
          <w:rFonts w:eastAsiaTheme="minorEastAsia" w:hint="eastAsia"/>
          <w:b/>
          <w:sz w:val="22"/>
          <w:lang w:eastAsia="zh-CN"/>
        </w:rPr>
        <w:t>CA</w:t>
      </w:r>
      <w:r w:rsidR="006B35AB" w:rsidRPr="006B35AB">
        <w:rPr>
          <w:rFonts w:eastAsiaTheme="minorEastAsia" w:hint="eastAsia"/>
          <w:b/>
          <w:sz w:val="22"/>
          <w:lang w:eastAsia="zh-CN"/>
        </w:rPr>
        <w:t>, the maximum receive timing difference (MRTD) is defined as 33</w:t>
      </w:r>
      <w:r w:rsidR="005B4963" w:rsidRPr="005B4963">
        <w:rPr>
          <w:rFonts w:eastAsiaTheme="minorEastAsia"/>
          <w:b/>
          <w:sz w:val="22"/>
          <w:lang w:eastAsia="zh-CN"/>
        </w:rPr>
        <w:t xml:space="preserve"> µs</w:t>
      </w:r>
      <w:r w:rsidR="006B35AB" w:rsidRPr="006B35AB">
        <w:rPr>
          <w:rFonts w:eastAsiaTheme="minorEastAsia" w:hint="eastAsia"/>
          <w:b/>
          <w:sz w:val="22"/>
          <w:lang w:eastAsia="zh-CN"/>
        </w:rPr>
        <w:t>.</w:t>
      </w:r>
    </w:p>
    <w:p w:rsidR="004156AE" w:rsidRPr="006A6A0C" w:rsidRDefault="004156AE" w:rsidP="004156AE">
      <w:pPr>
        <w:pStyle w:val="2"/>
        <w:spacing w:after="240"/>
        <w:rPr>
          <w:color w:val="auto"/>
          <w:lang w:eastAsia="zh-CN"/>
        </w:rPr>
      </w:pPr>
      <w:r>
        <w:rPr>
          <w:rFonts w:hint="eastAsia"/>
          <w:color w:val="auto"/>
          <w:lang w:eastAsia="zh-CN"/>
        </w:rPr>
        <w:t>2.2 Intra</w:t>
      </w:r>
      <w:r w:rsidRPr="006A6A0C">
        <w:rPr>
          <w:rFonts w:hint="eastAsia"/>
          <w:color w:val="auto"/>
          <w:lang w:eastAsia="zh-CN"/>
        </w:rPr>
        <w:t xml:space="preserve">-band </w:t>
      </w:r>
      <w:r>
        <w:rPr>
          <w:rFonts w:hint="eastAsia"/>
          <w:color w:val="auto"/>
          <w:lang w:eastAsia="zh-CN"/>
        </w:rPr>
        <w:t>non-contiguous CA</w:t>
      </w:r>
    </w:p>
    <w:p w:rsidR="004156AE" w:rsidRDefault="00C702F2" w:rsidP="007764EF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For intra-band non-contiguous CA, UE may be equipped with dual-receiver chain but with shared LNA as shown in Figure 1, and this assumption does not preclude other UE receiver implementation.</w:t>
      </w:r>
      <w:r w:rsidRPr="00C702F2">
        <w:rPr>
          <w:lang w:val="en-US"/>
        </w:rPr>
        <w:t xml:space="preserve"> </w:t>
      </w:r>
      <w:r>
        <w:rPr>
          <w:lang w:val="en-US"/>
        </w:rPr>
        <w:t>When there is large timing offset for UE with shared LNA receiver, LNA gain switching with Rx AGC operation can cause PDSCH performance degradation.</w:t>
      </w:r>
    </w:p>
    <w:p w:rsidR="00C702F2" w:rsidRDefault="00C702F2" w:rsidP="00C702F2">
      <w:pPr>
        <w:keepNext/>
      </w:pPr>
      <w:bookmarkStart w:id="0" w:name="OLE_LINK251"/>
      <w:r>
        <w:rPr>
          <w:noProof/>
          <w:lang w:val="en-US" w:eastAsia="zh-CN"/>
        </w:rPr>
        <w:drawing>
          <wp:inline distT="0" distB="0" distL="0" distR="0">
            <wp:extent cx="5289550" cy="2940050"/>
            <wp:effectExtent l="0" t="0" r="635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9550" cy="294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0"/>
    </w:p>
    <w:p w:rsidR="00C702F2" w:rsidRPr="00C702F2" w:rsidRDefault="00C702F2" w:rsidP="00C702F2">
      <w:pPr>
        <w:pStyle w:val="a9"/>
        <w:jc w:val="center"/>
        <w:rPr>
          <w:rFonts w:eastAsiaTheme="minorEastAsia"/>
          <w:color w:val="auto"/>
          <w:lang w:eastAsia="zh-CN"/>
        </w:rPr>
      </w:pPr>
      <w:r w:rsidRPr="00C702F2">
        <w:rPr>
          <w:color w:val="auto"/>
        </w:rPr>
        <w:t xml:space="preserve">Figure </w:t>
      </w:r>
      <w:r w:rsidR="00166F2C" w:rsidRPr="00C702F2">
        <w:rPr>
          <w:color w:val="auto"/>
        </w:rPr>
        <w:fldChar w:fldCharType="begin"/>
      </w:r>
      <w:r w:rsidRPr="00C702F2">
        <w:rPr>
          <w:color w:val="auto"/>
        </w:rPr>
        <w:instrText xml:space="preserve"> SEQ Figure \* ARABIC </w:instrText>
      </w:r>
      <w:r w:rsidR="00166F2C" w:rsidRPr="00C702F2">
        <w:rPr>
          <w:color w:val="auto"/>
        </w:rPr>
        <w:fldChar w:fldCharType="separate"/>
      </w:r>
      <w:r w:rsidRPr="00C702F2">
        <w:rPr>
          <w:noProof/>
          <w:color w:val="auto"/>
        </w:rPr>
        <w:t>1</w:t>
      </w:r>
      <w:r w:rsidR="00166F2C" w:rsidRPr="00C702F2">
        <w:rPr>
          <w:color w:val="auto"/>
        </w:rPr>
        <w:fldChar w:fldCharType="end"/>
      </w:r>
      <w:r w:rsidRPr="00C702F2">
        <w:rPr>
          <w:rFonts w:eastAsiaTheme="minorEastAsia" w:hint="eastAsia"/>
          <w:color w:val="auto"/>
          <w:lang w:eastAsia="zh-CN"/>
        </w:rPr>
        <w:t>:</w:t>
      </w:r>
      <w:r>
        <w:rPr>
          <w:rFonts w:eastAsiaTheme="minorEastAsia" w:hint="eastAsia"/>
          <w:color w:val="auto"/>
          <w:lang w:eastAsia="zh-CN"/>
        </w:rPr>
        <w:t xml:space="preserve"> </w:t>
      </w:r>
      <w:r w:rsidRPr="00C702F2">
        <w:rPr>
          <w:rFonts w:eastAsiaTheme="minorEastAsia"/>
          <w:color w:val="auto"/>
          <w:lang w:eastAsia="zh-CN"/>
        </w:rPr>
        <w:t>Reference receiver architecture for intra</w:t>
      </w:r>
      <w:r>
        <w:rPr>
          <w:rFonts w:eastAsiaTheme="minorEastAsia" w:hint="eastAsia"/>
          <w:color w:val="auto"/>
          <w:lang w:eastAsia="zh-CN"/>
        </w:rPr>
        <w:t>-</w:t>
      </w:r>
      <w:r w:rsidRPr="00C702F2">
        <w:rPr>
          <w:rFonts w:eastAsiaTheme="minorEastAsia"/>
          <w:color w:val="auto"/>
          <w:lang w:eastAsia="zh-CN"/>
        </w:rPr>
        <w:t>band non-contiguous CA</w:t>
      </w:r>
    </w:p>
    <w:p w:rsidR="00536D59" w:rsidRDefault="00C702F2" w:rsidP="0051512C">
      <w:pPr>
        <w:jc w:val="both"/>
        <w:rPr>
          <w:rFonts w:eastAsiaTheme="minorEastAsia"/>
          <w:sz w:val="22"/>
          <w:lang w:eastAsia="zh-CN"/>
        </w:rPr>
      </w:pPr>
      <w:r w:rsidRPr="0051512C">
        <w:rPr>
          <w:rFonts w:eastAsiaTheme="minorEastAsia" w:hint="eastAsia"/>
          <w:sz w:val="22"/>
          <w:lang w:eastAsia="zh-CN"/>
        </w:rPr>
        <w:t>In LTE, half OFDM symbol over-lapping could be proven to be acceptable, thus MRTD requirement for intra-band non-contiguous CA could be defined based on a similar over-lapping assumption.</w:t>
      </w:r>
      <w:r w:rsidR="0051512C" w:rsidRPr="0051512C">
        <w:rPr>
          <w:rFonts w:eastAsiaTheme="minorEastAsia" w:hint="eastAsia"/>
          <w:sz w:val="22"/>
          <w:lang w:eastAsia="zh-CN"/>
        </w:rPr>
        <w:t xml:space="preserve"> With different SCS combinations, MRTD requirements could be split in FR1, FR2 and between FR1 and FR2 respectively. </w:t>
      </w:r>
    </w:p>
    <w:p w:rsidR="006B35AB" w:rsidRPr="0051512C" w:rsidRDefault="0051512C" w:rsidP="0051512C">
      <w:pPr>
        <w:jc w:val="both"/>
        <w:rPr>
          <w:rFonts w:eastAsiaTheme="minorEastAsia"/>
          <w:sz w:val="22"/>
          <w:lang w:eastAsia="zh-CN"/>
        </w:rPr>
      </w:pPr>
      <w:r w:rsidRPr="0051512C">
        <w:rPr>
          <w:rFonts w:eastAsiaTheme="minorEastAsia" w:hint="eastAsia"/>
          <w:sz w:val="22"/>
          <w:lang w:eastAsia="zh-CN"/>
        </w:rPr>
        <w:t xml:space="preserve">For intra-band non-contiguous CA between FR1 and FR2, it is assumed that UE will be </w:t>
      </w:r>
      <w:r>
        <w:rPr>
          <w:rFonts w:eastAsiaTheme="minorEastAsia" w:hint="eastAsia"/>
          <w:sz w:val="22"/>
          <w:lang w:eastAsia="zh-CN"/>
        </w:rPr>
        <w:t xml:space="preserve">equipped with </w:t>
      </w:r>
      <w:r>
        <w:rPr>
          <w:rFonts w:eastAsiaTheme="minorEastAsia"/>
          <w:sz w:val="22"/>
          <w:lang w:eastAsia="zh-CN"/>
        </w:rPr>
        <w:t>separate</w:t>
      </w:r>
      <w:r>
        <w:rPr>
          <w:rFonts w:eastAsiaTheme="minorEastAsia" w:hint="eastAsia"/>
          <w:sz w:val="22"/>
          <w:lang w:eastAsia="zh-CN"/>
        </w:rPr>
        <w:t xml:space="preserve"> receiver chain including LNA and FFT</w:t>
      </w:r>
      <w:r w:rsidRPr="0051512C">
        <w:rPr>
          <w:rFonts w:eastAsiaTheme="minorEastAsia" w:hint="eastAsia"/>
          <w:sz w:val="22"/>
          <w:lang w:eastAsia="zh-CN"/>
        </w:rPr>
        <w:t xml:space="preserve">, </w:t>
      </w:r>
      <w:r w:rsidR="00953E4A">
        <w:rPr>
          <w:rFonts w:eastAsiaTheme="minorEastAsia" w:hint="eastAsia"/>
          <w:sz w:val="22"/>
          <w:lang w:eastAsia="zh-CN"/>
        </w:rPr>
        <w:t xml:space="preserve">and </w:t>
      </w:r>
      <w:r w:rsidRPr="0051512C">
        <w:rPr>
          <w:rFonts w:eastAsiaTheme="minorEastAsia" w:hint="eastAsia"/>
          <w:sz w:val="22"/>
          <w:lang w:eastAsia="zh-CN"/>
        </w:rPr>
        <w:t xml:space="preserve">the maximum receive timing difference can be up to </w:t>
      </w:r>
      <w:r>
        <w:rPr>
          <w:rFonts w:eastAsiaTheme="minorEastAsia" w:hint="eastAsia"/>
          <w:sz w:val="22"/>
          <w:lang w:eastAsia="zh-CN"/>
        </w:rPr>
        <w:t>30</w:t>
      </w:r>
      <w:r w:rsidRPr="005B4963">
        <w:rPr>
          <w:rFonts w:eastAsiaTheme="minorEastAsia"/>
          <w:sz w:val="22"/>
          <w:lang w:eastAsia="zh-CN"/>
        </w:rPr>
        <w:t>µs</w:t>
      </w:r>
      <w:r w:rsidR="00953E4A">
        <w:rPr>
          <w:rFonts w:eastAsiaTheme="minorEastAsia" w:hint="eastAsia"/>
          <w:sz w:val="22"/>
          <w:lang w:eastAsia="zh-CN"/>
        </w:rPr>
        <w:t>, therefore, the MRTD should be defined as 33</w:t>
      </w:r>
      <w:r w:rsidR="00953E4A" w:rsidRPr="005B4963">
        <w:rPr>
          <w:rFonts w:eastAsiaTheme="minorEastAsia"/>
          <w:sz w:val="22"/>
          <w:lang w:eastAsia="zh-CN"/>
        </w:rPr>
        <w:t>µs</w:t>
      </w:r>
      <w:r>
        <w:rPr>
          <w:rFonts w:eastAsiaTheme="minorEastAsia" w:hint="eastAsia"/>
          <w:sz w:val="22"/>
          <w:lang w:eastAsia="zh-CN"/>
        </w:rPr>
        <w:t>.</w:t>
      </w:r>
    </w:p>
    <w:p w:rsidR="006B35AB" w:rsidRPr="006B35AB" w:rsidRDefault="006B35AB" w:rsidP="006B35AB">
      <w:pPr>
        <w:rPr>
          <w:rFonts w:eastAsiaTheme="minorEastAsia"/>
          <w:b/>
          <w:sz w:val="22"/>
          <w:lang w:eastAsia="zh-CN"/>
        </w:rPr>
      </w:pPr>
      <w:r>
        <w:rPr>
          <w:rFonts w:eastAsiaTheme="minorEastAsia" w:hint="eastAsia"/>
          <w:b/>
          <w:sz w:val="22"/>
          <w:lang w:eastAsia="zh-CN"/>
        </w:rPr>
        <w:t>Proposal2</w:t>
      </w:r>
      <w:r w:rsidRPr="006B35AB">
        <w:rPr>
          <w:rFonts w:eastAsiaTheme="minorEastAsia" w:hint="eastAsia"/>
          <w:b/>
          <w:sz w:val="22"/>
          <w:lang w:eastAsia="zh-CN"/>
        </w:rPr>
        <w:t xml:space="preserve">: For </w:t>
      </w:r>
      <w:r w:rsidR="0051512C">
        <w:rPr>
          <w:rFonts w:eastAsiaTheme="minorEastAsia" w:hint="eastAsia"/>
          <w:b/>
          <w:sz w:val="22"/>
          <w:lang w:eastAsia="zh-CN"/>
        </w:rPr>
        <w:t>intra</w:t>
      </w:r>
      <w:r w:rsidRPr="006B35AB">
        <w:rPr>
          <w:rFonts w:eastAsiaTheme="minorEastAsia" w:hint="eastAsia"/>
          <w:b/>
          <w:sz w:val="22"/>
          <w:lang w:eastAsia="zh-CN"/>
        </w:rPr>
        <w:t xml:space="preserve">-band </w:t>
      </w:r>
      <w:r w:rsidR="0051512C">
        <w:rPr>
          <w:rFonts w:eastAsiaTheme="minorEastAsia" w:hint="eastAsia"/>
          <w:b/>
          <w:sz w:val="22"/>
          <w:lang w:eastAsia="zh-CN"/>
        </w:rPr>
        <w:t>non-contiguous CA</w:t>
      </w:r>
      <w:r w:rsidRPr="006B35AB">
        <w:rPr>
          <w:rFonts w:eastAsiaTheme="minorEastAsia" w:hint="eastAsia"/>
          <w:b/>
          <w:sz w:val="22"/>
          <w:lang w:eastAsia="zh-CN"/>
        </w:rPr>
        <w:t xml:space="preserve">, the maximum </w:t>
      </w:r>
      <w:r w:rsidR="0051512C">
        <w:rPr>
          <w:rFonts w:eastAsiaTheme="minorEastAsia" w:hint="eastAsia"/>
          <w:b/>
          <w:sz w:val="22"/>
          <w:lang w:eastAsia="zh-CN"/>
        </w:rPr>
        <w:t>receive</w:t>
      </w:r>
      <w:r w:rsidRPr="006B35AB">
        <w:rPr>
          <w:rFonts w:eastAsiaTheme="minorEastAsia" w:hint="eastAsia"/>
          <w:b/>
          <w:sz w:val="22"/>
          <w:lang w:eastAsia="zh-CN"/>
        </w:rPr>
        <w:t xml:space="preserve"> timing difference (</w:t>
      </w:r>
      <w:r w:rsidR="0051512C">
        <w:rPr>
          <w:rFonts w:eastAsiaTheme="minorEastAsia" w:hint="eastAsia"/>
          <w:b/>
          <w:sz w:val="22"/>
          <w:lang w:eastAsia="zh-CN"/>
        </w:rPr>
        <w:t>MR</w:t>
      </w:r>
      <w:r w:rsidRPr="006B35AB">
        <w:rPr>
          <w:rFonts w:eastAsiaTheme="minorEastAsia" w:hint="eastAsia"/>
          <w:b/>
          <w:sz w:val="22"/>
          <w:lang w:eastAsia="zh-CN"/>
        </w:rPr>
        <w:t xml:space="preserve">TD) is defined as </w:t>
      </w:r>
      <w:r w:rsidR="0051512C">
        <w:rPr>
          <w:rFonts w:eastAsiaTheme="minorEastAsia" w:hint="eastAsia"/>
          <w:b/>
          <w:sz w:val="22"/>
          <w:lang w:eastAsia="zh-CN"/>
        </w:rPr>
        <w:t>in table 1.</w:t>
      </w:r>
    </w:p>
    <w:tbl>
      <w:tblPr>
        <w:tblW w:w="0" w:type="auto"/>
        <w:tblInd w:w="19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65"/>
        <w:gridCol w:w="2225"/>
        <w:gridCol w:w="2225"/>
      </w:tblGrid>
      <w:tr w:rsidR="0051512C" w:rsidRPr="00282619" w:rsidTr="00FF18DC">
        <w:tc>
          <w:tcPr>
            <w:tcW w:w="1765" w:type="dxa"/>
            <w:shd w:val="clear" w:color="auto" w:fill="auto"/>
          </w:tcPr>
          <w:p w:rsidR="0051512C" w:rsidRPr="00282619" w:rsidRDefault="0051512C" w:rsidP="0051512C">
            <w:pPr>
              <w:pStyle w:val="TAH"/>
            </w:pPr>
            <w:r>
              <w:rPr>
                <w:rFonts w:eastAsiaTheme="minorEastAsia" w:hint="eastAsia"/>
                <w:lang w:eastAsia="zh-CN"/>
              </w:rPr>
              <w:t xml:space="preserve">The highest order </w:t>
            </w:r>
            <w:r w:rsidRPr="00282619">
              <w:t xml:space="preserve">Sub-carrier spacing </w:t>
            </w:r>
            <w:r>
              <w:rPr>
                <w:rFonts w:eastAsiaTheme="minorEastAsia" w:hint="eastAsia"/>
                <w:lang w:eastAsia="zh-CN"/>
              </w:rPr>
              <w:t>among DL CCs</w:t>
            </w:r>
            <w:r w:rsidRPr="00282619">
              <w:t xml:space="preserve"> (kHz)</w:t>
            </w:r>
          </w:p>
        </w:tc>
        <w:tc>
          <w:tcPr>
            <w:tcW w:w="2225" w:type="dxa"/>
          </w:tcPr>
          <w:p w:rsidR="0051512C" w:rsidRPr="0051512C" w:rsidRDefault="0051512C" w:rsidP="0051512C">
            <w:pPr>
              <w:pStyle w:val="TAH"/>
              <w:rPr>
                <w:rFonts w:eastAsiaTheme="minorEastAsia"/>
                <w:lang w:eastAsia="zh-CN"/>
              </w:rPr>
            </w:pPr>
            <w:r w:rsidRPr="00282619">
              <w:t xml:space="preserve">Maximum </w:t>
            </w:r>
            <w:r>
              <w:rPr>
                <w:rFonts w:eastAsiaTheme="minorEastAsia" w:hint="eastAsia"/>
                <w:lang w:eastAsia="zh-CN"/>
              </w:rPr>
              <w:t>receive</w:t>
            </w:r>
            <w:r w:rsidRPr="00282619">
              <w:t xml:space="preserve"> timing difference (µs)</w:t>
            </w:r>
            <w:r>
              <w:rPr>
                <w:rFonts w:eastAsiaTheme="minorEastAsia" w:hint="eastAsia"/>
                <w:lang w:eastAsia="zh-CN"/>
              </w:rPr>
              <w:t xml:space="preserve"> in FR1</w:t>
            </w:r>
          </w:p>
        </w:tc>
        <w:tc>
          <w:tcPr>
            <w:tcW w:w="2225" w:type="dxa"/>
          </w:tcPr>
          <w:p w:rsidR="0051512C" w:rsidRPr="00282619" w:rsidRDefault="0051512C" w:rsidP="0051512C">
            <w:pPr>
              <w:pStyle w:val="TAH"/>
            </w:pPr>
            <w:r w:rsidRPr="00282619">
              <w:t xml:space="preserve">Maximum </w:t>
            </w:r>
            <w:r>
              <w:rPr>
                <w:rFonts w:eastAsiaTheme="minorEastAsia" w:hint="eastAsia"/>
                <w:lang w:eastAsia="zh-CN"/>
              </w:rPr>
              <w:t>receive</w:t>
            </w:r>
            <w:r w:rsidRPr="00282619">
              <w:t xml:space="preserve"> timing difference (µs)</w:t>
            </w:r>
            <w:r>
              <w:rPr>
                <w:rFonts w:eastAsiaTheme="minorEastAsia" w:hint="eastAsia"/>
                <w:lang w:eastAsia="zh-CN"/>
              </w:rPr>
              <w:t xml:space="preserve"> in FR2</w:t>
            </w:r>
          </w:p>
        </w:tc>
      </w:tr>
      <w:tr w:rsidR="0051512C" w:rsidRPr="00282619" w:rsidTr="00FF18DC">
        <w:tc>
          <w:tcPr>
            <w:tcW w:w="1765" w:type="dxa"/>
            <w:shd w:val="clear" w:color="auto" w:fill="auto"/>
          </w:tcPr>
          <w:p w:rsidR="0051512C" w:rsidRPr="00282619" w:rsidRDefault="0051512C" w:rsidP="009C0749">
            <w:pPr>
              <w:jc w:val="center"/>
            </w:pPr>
            <w:r w:rsidRPr="00282619">
              <w:t>15</w:t>
            </w:r>
          </w:p>
        </w:tc>
        <w:tc>
          <w:tcPr>
            <w:tcW w:w="2225" w:type="dxa"/>
          </w:tcPr>
          <w:p w:rsidR="0051512C" w:rsidRPr="006B35AB" w:rsidRDefault="0051512C" w:rsidP="00E24BD2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33</w:t>
            </w:r>
          </w:p>
        </w:tc>
        <w:tc>
          <w:tcPr>
            <w:tcW w:w="2225" w:type="dxa"/>
          </w:tcPr>
          <w:p w:rsidR="0051512C" w:rsidRDefault="0051512C" w:rsidP="00E24BD2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N.A.</w:t>
            </w:r>
          </w:p>
        </w:tc>
      </w:tr>
      <w:tr w:rsidR="0051512C" w:rsidRPr="00282619" w:rsidTr="00FF18DC">
        <w:tc>
          <w:tcPr>
            <w:tcW w:w="1765" w:type="dxa"/>
            <w:shd w:val="clear" w:color="auto" w:fill="auto"/>
          </w:tcPr>
          <w:p w:rsidR="0051512C" w:rsidRPr="0051512C" w:rsidRDefault="0051512C" w:rsidP="009C0749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2225" w:type="dxa"/>
          </w:tcPr>
          <w:p w:rsidR="0051512C" w:rsidRPr="006B35AB" w:rsidRDefault="0051512C" w:rsidP="00E24BD2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16.5</w:t>
            </w:r>
          </w:p>
        </w:tc>
        <w:tc>
          <w:tcPr>
            <w:tcW w:w="2225" w:type="dxa"/>
          </w:tcPr>
          <w:p w:rsidR="0051512C" w:rsidRDefault="0051512C" w:rsidP="00E24BD2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N.A.</w:t>
            </w:r>
          </w:p>
        </w:tc>
      </w:tr>
      <w:tr w:rsidR="0051512C" w:rsidRPr="00282619" w:rsidTr="00FF18DC">
        <w:tc>
          <w:tcPr>
            <w:tcW w:w="1765" w:type="dxa"/>
            <w:shd w:val="clear" w:color="auto" w:fill="auto"/>
          </w:tcPr>
          <w:p w:rsidR="0051512C" w:rsidRPr="0051512C" w:rsidRDefault="0051512C" w:rsidP="009C0749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2225" w:type="dxa"/>
          </w:tcPr>
          <w:p w:rsidR="0051512C" w:rsidRPr="006B35AB" w:rsidRDefault="0051512C" w:rsidP="00E24BD2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8.25</w:t>
            </w:r>
          </w:p>
        </w:tc>
        <w:tc>
          <w:tcPr>
            <w:tcW w:w="2225" w:type="dxa"/>
          </w:tcPr>
          <w:p w:rsidR="0051512C" w:rsidRDefault="0051512C" w:rsidP="00E24BD2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8.25</w:t>
            </w:r>
          </w:p>
        </w:tc>
      </w:tr>
      <w:tr w:rsidR="0051512C" w:rsidRPr="00282619" w:rsidTr="00FF18DC">
        <w:tc>
          <w:tcPr>
            <w:tcW w:w="1765" w:type="dxa"/>
            <w:shd w:val="clear" w:color="auto" w:fill="auto"/>
          </w:tcPr>
          <w:p w:rsidR="0051512C" w:rsidRPr="0051512C" w:rsidRDefault="0051512C" w:rsidP="009C0749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120</w:t>
            </w:r>
          </w:p>
        </w:tc>
        <w:tc>
          <w:tcPr>
            <w:tcW w:w="2225" w:type="dxa"/>
          </w:tcPr>
          <w:p w:rsidR="0051512C" w:rsidRPr="006B35AB" w:rsidRDefault="0051512C" w:rsidP="00E24BD2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N.A.</w:t>
            </w:r>
          </w:p>
        </w:tc>
        <w:tc>
          <w:tcPr>
            <w:tcW w:w="2225" w:type="dxa"/>
          </w:tcPr>
          <w:p w:rsidR="0051512C" w:rsidRDefault="0051512C" w:rsidP="00E24BD2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4.12</w:t>
            </w:r>
          </w:p>
        </w:tc>
      </w:tr>
      <w:tr w:rsidR="0051512C" w:rsidRPr="00282619" w:rsidTr="00811D19">
        <w:tc>
          <w:tcPr>
            <w:tcW w:w="6215" w:type="dxa"/>
            <w:gridSpan w:val="3"/>
            <w:shd w:val="clear" w:color="auto" w:fill="auto"/>
          </w:tcPr>
          <w:p w:rsidR="0051512C" w:rsidRPr="0051512C" w:rsidRDefault="0051512C" w:rsidP="0051512C">
            <w:pPr>
              <w:rPr>
                <w:rFonts w:eastAsiaTheme="minorEastAsia"/>
                <w:lang w:eastAsia="zh-CN"/>
              </w:rPr>
            </w:pPr>
            <w:r>
              <w:rPr>
                <w:b/>
              </w:rPr>
              <w:lastRenderedPageBreak/>
              <w:t>For int</w:t>
            </w:r>
            <w:r>
              <w:rPr>
                <w:rFonts w:eastAsiaTheme="minorEastAsia" w:hint="eastAsia"/>
                <w:b/>
                <w:lang w:eastAsia="zh-CN"/>
              </w:rPr>
              <w:t>ra</w:t>
            </w:r>
            <w:r w:rsidRPr="0051512C">
              <w:rPr>
                <w:b/>
              </w:rPr>
              <w:t xml:space="preserve">-band </w:t>
            </w:r>
            <w:r>
              <w:rPr>
                <w:rFonts w:eastAsiaTheme="minorEastAsia" w:hint="eastAsia"/>
                <w:b/>
                <w:lang w:eastAsia="zh-CN"/>
              </w:rPr>
              <w:t>non-contiguous</w:t>
            </w:r>
            <w:r w:rsidRPr="0051512C">
              <w:rPr>
                <w:b/>
              </w:rPr>
              <w:t xml:space="preserve"> carrier aggregation between FR1 and FR2, the maximum receive timing difference</w:t>
            </w:r>
            <w:r>
              <w:rPr>
                <w:rFonts w:eastAsiaTheme="minorEastAsia" w:hint="eastAsia"/>
                <w:b/>
                <w:lang w:eastAsia="zh-CN"/>
              </w:rPr>
              <w:t xml:space="preserve"> (MRTD)</w:t>
            </w:r>
            <w:r w:rsidRPr="0051512C">
              <w:rPr>
                <w:b/>
              </w:rPr>
              <w:t xml:space="preserve"> is </w:t>
            </w:r>
            <w:r w:rsidRPr="0051512C">
              <w:rPr>
                <w:rFonts w:eastAsiaTheme="minorEastAsia" w:hint="eastAsia"/>
                <w:b/>
                <w:lang w:eastAsia="zh-CN"/>
              </w:rPr>
              <w:t>33</w:t>
            </w:r>
            <w:r w:rsidRPr="0051512C">
              <w:rPr>
                <w:b/>
              </w:rPr>
              <w:t xml:space="preserve"> µs.</w:t>
            </w:r>
          </w:p>
        </w:tc>
      </w:tr>
    </w:tbl>
    <w:p w:rsidR="004756E2" w:rsidRDefault="004756E2" w:rsidP="00CE18A9">
      <w:pPr>
        <w:rPr>
          <w:rFonts w:eastAsiaTheme="minorEastAsia"/>
          <w:sz w:val="22"/>
          <w:lang w:eastAsia="zh-CN"/>
        </w:rPr>
      </w:pPr>
    </w:p>
    <w:p w:rsidR="006B35AB" w:rsidRPr="006A6A0C" w:rsidRDefault="006B35AB" w:rsidP="006B35AB">
      <w:pPr>
        <w:pStyle w:val="2"/>
        <w:spacing w:after="240"/>
        <w:rPr>
          <w:color w:val="auto"/>
          <w:lang w:eastAsia="zh-CN"/>
        </w:rPr>
      </w:pPr>
      <w:r>
        <w:rPr>
          <w:rFonts w:hint="eastAsia"/>
          <w:color w:val="auto"/>
          <w:lang w:eastAsia="zh-CN"/>
        </w:rPr>
        <w:t>2.</w:t>
      </w:r>
      <w:r w:rsidR="004156AE">
        <w:rPr>
          <w:rFonts w:hint="eastAsia"/>
          <w:color w:val="auto"/>
          <w:lang w:eastAsia="zh-CN"/>
        </w:rPr>
        <w:t>3</w:t>
      </w:r>
      <w:r>
        <w:rPr>
          <w:rFonts w:hint="eastAsia"/>
          <w:color w:val="auto"/>
          <w:lang w:eastAsia="zh-CN"/>
        </w:rPr>
        <w:t xml:space="preserve"> Intra</w:t>
      </w:r>
      <w:r w:rsidRPr="006A6A0C">
        <w:rPr>
          <w:rFonts w:hint="eastAsia"/>
          <w:color w:val="auto"/>
          <w:lang w:eastAsia="zh-CN"/>
        </w:rPr>
        <w:t xml:space="preserve">-band </w:t>
      </w:r>
      <w:r w:rsidR="004156AE">
        <w:rPr>
          <w:rFonts w:hint="eastAsia"/>
          <w:color w:val="auto"/>
          <w:lang w:eastAsia="zh-CN"/>
        </w:rPr>
        <w:t>contiguous CA</w:t>
      </w:r>
    </w:p>
    <w:p w:rsidR="006B35AB" w:rsidRPr="00145377" w:rsidRDefault="00516CC9" w:rsidP="00CE18A9">
      <w:pPr>
        <w:rPr>
          <w:rFonts w:eastAsiaTheme="minorEastAsia"/>
          <w:sz w:val="22"/>
          <w:lang w:eastAsia="zh-CN"/>
        </w:rPr>
      </w:pPr>
      <w:r w:rsidRPr="00145377">
        <w:rPr>
          <w:rFonts w:eastAsiaTheme="minorEastAsia" w:hint="eastAsia"/>
          <w:sz w:val="22"/>
          <w:lang w:eastAsia="zh-CN"/>
        </w:rPr>
        <w:t>F</w:t>
      </w:r>
      <w:r w:rsidRPr="00145377">
        <w:rPr>
          <w:rFonts w:eastAsiaTheme="minorEastAsia"/>
          <w:sz w:val="22"/>
          <w:lang w:eastAsia="zh-CN"/>
        </w:rPr>
        <w:t xml:space="preserve">or intra-band </w:t>
      </w:r>
      <w:r w:rsidR="00BA587E" w:rsidRPr="00145377">
        <w:rPr>
          <w:rFonts w:eastAsiaTheme="minorEastAsia" w:hint="eastAsia"/>
          <w:sz w:val="22"/>
          <w:lang w:eastAsia="zh-CN"/>
        </w:rPr>
        <w:t>contiguous CA</w:t>
      </w:r>
      <w:r w:rsidRPr="00145377">
        <w:rPr>
          <w:rFonts w:eastAsiaTheme="minorEastAsia" w:hint="eastAsia"/>
          <w:sz w:val="22"/>
          <w:lang w:eastAsia="zh-CN"/>
        </w:rPr>
        <w:t xml:space="preserve">, it was agreed that MRTD requirement </w:t>
      </w:r>
      <w:r w:rsidR="00BA587E" w:rsidRPr="00145377">
        <w:rPr>
          <w:rFonts w:eastAsiaTheme="minorEastAsia" w:hint="eastAsia"/>
          <w:sz w:val="22"/>
          <w:lang w:eastAsia="zh-CN"/>
        </w:rPr>
        <w:t>will not</w:t>
      </w:r>
      <w:r w:rsidRPr="00145377">
        <w:rPr>
          <w:rFonts w:eastAsiaTheme="minorEastAsia" w:hint="eastAsia"/>
          <w:sz w:val="22"/>
          <w:lang w:eastAsia="zh-CN"/>
        </w:rPr>
        <w:t xml:space="preserve"> be defined</w:t>
      </w:r>
      <w:r w:rsidR="00BA587E" w:rsidRPr="00145377">
        <w:rPr>
          <w:rFonts w:eastAsiaTheme="minorEastAsia" w:hint="eastAsia"/>
          <w:sz w:val="22"/>
          <w:lang w:eastAsia="zh-CN"/>
        </w:rPr>
        <w:t xml:space="preserve"> since the TAE for intra-band contiguous CA specified in table 6.5.3.2-1 in [3]</w:t>
      </w:r>
      <w:r w:rsidRPr="00145377">
        <w:rPr>
          <w:rFonts w:eastAsiaTheme="minorEastAsia" w:hint="eastAsia"/>
          <w:sz w:val="22"/>
          <w:lang w:eastAsia="zh-CN"/>
        </w:rPr>
        <w:t xml:space="preserve"> </w:t>
      </w:r>
      <w:r w:rsidR="00BA587E" w:rsidRPr="00145377">
        <w:rPr>
          <w:rFonts w:eastAsiaTheme="minorEastAsia" w:hint="eastAsia"/>
          <w:sz w:val="22"/>
          <w:lang w:eastAsia="zh-CN"/>
        </w:rPr>
        <w:t>is within CP</w:t>
      </w:r>
      <w:r w:rsidR="006B35AB" w:rsidRPr="00145377">
        <w:rPr>
          <w:rFonts w:eastAsiaTheme="minorEastAsia" w:hint="eastAsia"/>
          <w:sz w:val="22"/>
          <w:lang w:eastAsia="zh-CN"/>
        </w:rPr>
        <w:t xml:space="preserve">. </w:t>
      </w:r>
      <w:r w:rsidR="001F22DC" w:rsidRPr="00145377">
        <w:rPr>
          <w:rFonts w:eastAsiaTheme="minorEastAsia" w:hint="eastAsia"/>
          <w:sz w:val="22"/>
          <w:lang w:eastAsia="zh-CN"/>
        </w:rPr>
        <w:t xml:space="preserve"> </w:t>
      </w:r>
    </w:p>
    <w:p w:rsidR="00516CC9" w:rsidRPr="00145377" w:rsidRDefault="003C206C" w:rsidP="00CE18A9">
      <w:pPr>
        <w:rPr>
          <w:rFonts w:eastAsiaTheme="minorEastAsia"/>
          <w:b/>
          <w:sz w:val="22"/>
          <w:lang w:eastAsia="zh-CN"/>
        </w:rPr>
      </w:pPr>
      <w:r w:rsidRPr="00145377">
        <w:rPr>
          <w:rFonts w:eastAsiaTheme="minorEastAsia" w:hint="eastAsia"/>
          <w:b/>
          <w:sz w:val="22"/>
          <w:lang w:eastAsia="zh-CN"/>
        </w:rPr>
        <w:t xml:space="preserve">Proposal 3: </w:t>
      </w:r>
      <w:r w:rsidR="00516CC9" w:rsidRPr="00145377">
        <w:rPr>
          <w:rFonts w:eastAsiaTheme="minorEastAsia" w:hint="eastAsia"/>
          <w:b/>
          <w:sz w:val="22"/>
          <w:lang w:eastAsia="zh-CN"/>
        </w:rPr>
        <w:t xml:space="preserve">For intra-band </w:t>
      </w:r>
      <w:r w:rsidR="00BA587E" w:rsidRPr="00145377">
        <w:rPr>
          <w:rFonts w:eastAsiaTheme="minorEastAsia" w:hint="eastAsia"/>
          <w:b/>
          <w:sz w:val="22"/>
          <w:lang w:eastAsia="zh-CN"/>
        </w:rPr>
        <w:t>contiguous CA</w:t>
      </w:r>
      <w:r w:rsidR="00516CC9" w:rsidRPr="00145377">
        <w:rPr>
          <w:rFonts w:eastAsiaTheme="minorEastAsia" w:hint="eastAsia"/>
          <w:b/>
          <w:sz w:val="22"/>
          <w:lang w:eastAsia="zh-CN"/>
        </w:rPr>
        <w:t xml:space="preserve">, </w:t>
      </w:r>
      <w:r w:rsidR="00BA587E" w:rsidRPr="00145377">
        <w:rPr>
          <w:rFonts w:eastAsiaTheme="minorEastAsia" w:hint="eastAsia"/>
          <w:b/>
          <w:sz w:val="22"/>
          <w:lang w:eastAsia="zh-CN"/>
        </w:rPr>
        <w:t xml:space="preserve">no </w:t>
      </w:r>
      <w:r w:rsidRPr="00145377">
        <w:rPr>
          <w:rFonts w:eastAsiaTheme="minorEastAsia" w:hint="eastAsia"/>
          <w:b/>
          <w:sz w:val="22"/>
          <w:lang w:eastAsia="zh-CN"/>
        </w:rPr>
        <w:t xml:space="preserve">MRTD requirement </w:t>
      </w:r>
      <w:r w:rsidR="00BA587E" w:rsidRPr="00145377">
        <w:rPr>
          <w:rFonts w:eastAsiaTheme="minorEastAsia" w:hint="eastAsia"/>
          <w:b/>
          <w:sz w:val="22"/>
          <w:lang w:eastAsia="zh-CN"/>
        </w:rPr>
        <w:t>will be defined.</w:t>
      </w:r>
    </w:p>
    <w:p w:rsidR="0020627E" w:rsidRDefault="0020627E" w:rsidP="0020627E">
      <w:pPr>
        <w:pStyle w:val="1"/>
        <w:numPr>
          <w:ilvl w:val="0"/>
          <w:numId w:val="2"/>
        </w:numPr>
        <w:ind w:left="0" w:firstLine="0"/>
        <w:rPr>
          <w:rFonts w:eastAsiaTheme="minorEastAsia" w:cs="Times New Roman"/>
          <w:color w:val="auto"/>
          <w:kern w:val="0"/>
          <w:lang w:eastAsia="zh-CN"/>
        </w:rPr>
      </w:pPr>
      <w:r>
        <w:rPr>
          <w:rFonts w:eastAsiaTheme="minorEastAsia" w:cs="Times New Roman" w:hint="eastAsia"/>
          <w:color w:val="auto"/>
          <w:kern w:val="0"/>
          <w:lang w:eastAsia="zh-CN"/>
        </w:rPr>
        <w:t>Conclusion</w:t>
      </w:r>
    </w:p>
    <w:p w:rsidR="0020627E" w:rsidRDefault="0020627E" w:rsidP="0020627E">
      <w:pPr>
        <w:rPr>
          <w:rFonts w:eastAsiaTheme="minorEastAsia"/>
          <w:sz w:val="22"/>
          <w:lang w:eastAsia="zh-CN"/>
        </w:rPr>
      </w:pP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n this contribution, </w:t>
      </w:r>
      <w:r>
        <w:rPr>
          <w:rFonts w:eastAsiaTheme="minorEastAsia" w:hint="eastAsia"/>
          <w:sz w:val="22"/>
          <w:lang w:eastAsia="zh-CN"/>
        </w:rPr>
        <w:t>we discuss the related MTTD and MRTD requirements for synchronous EN-DC, and provide the proposals as follows:</w:t>
      </w:r>
    </w:p>
    <w:p w:rsidR="008D39FD" w:rsidRPr="00F57DCA" w:rsidRDefault="008D39FD" w:rsidP="008D39FD">
      <w:pPr>
        <w:spacing w:before="240"/>
        <w:rPr>
          <w:rFonts w:eastAsiaTheme="minorEastAsia"/>
          <w:b/>
          <w:sz w:val="22"/>
          <w:lang w:eastAsia="zh-CN"/>
        </w:rPr>
      </w:pPr>
      <w:r w:rsidRPr="00F57DCA">
        <w:rPr>
          <w:rFonts w:eastAsiaTheme="minorEastAsia"/>
          <w:b/>
          <w:sz w:val="22"/>
          <w:lang w:eastAsia="zh-CN"/>
        </w:rPr>
        <w:t>Observation</w:t>
      </w:r>
      <w:r w:rsidRPr="00F57DCA">
        <w:rPr>
          <w:rFonts w:eastAsiaTheme="minorEastAsia" w:hint="eastAsia"/>
          <w:b/>
          <w:sz w:val="22"/>
          <w:lang w:eastAsia="zh-CN"/>
        </w:rPr>
        <w:t xml:space="preserve"> 1: For inter-band </w:t>
      </w:r>
      <w:r>
        <w:rPr>
          <w:rFonts w:eastAsiaTheme="minorEastAsia" w:hint="eastAsia"/>
          <w:b/>
          <w:sz w:val="22"/>
          <w:lang w:eastAsia="zh-CN"/>
        </w:rPr>
        <w:t>CA</w:t>
      </w:r>
      <w:r w:rsidRPr="00F57DCA">
        <w:rPr>
          <w:rFonts w:eastAsiaTheme="minorEastAsia" w:hint="eastAsia"/>
          <w:b/>
          <w:sz w:val="22"/>
          <w:lang w:eastAsia="zh-CN"/>
        </w:rPr>
        <w:t xml:space="preserve">, it is assumed that UE is equipped with </w:t>
      </w:r>
      <w:r w:rsidRPr="00F57DCA">
        <w:rPr>
          <w:rFonts w:eastAsiaTheme="minorEastAsia"/>
          <w:b/>
          <w:sz w:val="22"/>
          <w:lang w:eastAsia="zh-CN"/>
        </w:rPr>
        <w:t>separate</w:t>
      </w:r>
      <w:r w:rsidRPr="00F57DCA">
        <w:rPr>
          <w:rFonts w:eastAsiaTheme="minorEastAsia" w:hint="eastAsia"/>
          <w:b/>
          <w:sz w:val="22"/>
          <w:lang w:eastAsia="zh-CN"/>
        </w:rPr>
        <w:t xml:space="preserve"> receiver chain including LNA and FFT, UE receiver</w:t>
      </w:r>
      <w:r>
        <w:rPr>
          <w:rFonts w:eastAsiaTheme="minorEastAsia" w:hint="eastAsia"/>
          <w:b/>
          <w:sz w:val="22"/>
          <w:lang w:eastAsia="zh-CN"/>
        </w:rPr>
        <w:t>s</w:t>
      </w:r>
      <w:r w:rsidRPr="00F57DCA">
        <w:rPr>
          <w:rFonts w:eastAsiaTheme="minorEastAsia" w:hint="eastAsia"/>
          <w:b/>
          <w:sz w:val="22"/>
          <w:lang w:eastAsia="zh-CN"/>
        </w:rPr>
        <w:t xml:space="preserve"> with separate LNA </w:t>
      </w:r>
      <w:r>
        <w:rPr>
          <w:rFonts w:eastAsiaTheme="minorEastAsia" w:hint="eastAsia"/>
          <w:b/>
          <w:sz w:val="22"/>
          <w:lang w:eastAsia="zh-CN"/>
        </w:rPr>
        <w:t xml:space="preserve">can handle timing offset of </w:t>
      </w:r>
      <w:r w:rsidRPr="00F05E92">
        <w:rPr>
          <w:rFonts w:eastAsiaTheme="minorEastAsia" w:hint="eastAsia"/>
          <w:b/>
          <w:sz w:val="22"/>
          <w:lang w:eastAsia="zh-CN"/>
        </w:rPr>
        <w:t>30</w:t>
      </w:r>
      <w:r w:rsidRPr="00F05E92">
        <w:rPr>
          <w:rFonts w:eastAsiaTheme="minorEastAsia"/>
          <w:b/>
          <w:sz w:val="22"/>
          <w:lang w:eastAsia="zh-CN"/>
        </w:rPr>
        <w:t>µs</w:t>
      </w:r>
      <w:r w:rsidRPr="00F57DCA">
        <w:rPr>
          <w:rFonts w:eastAsiaTheme="minorEastAsia" w:hint="eastAsia"/>
          <w:b/>
          <w:sz w:val="22"/>
          <w:lang w:eastAsia="zh-CN"/>
        </w:rPr>
        <w:t xml:space="preserve"> </w:t>
      </w:r>
      <w:r>
        <w:rPr>
          <w:rFonts w:eastAsiaTheme="minorEastAsia" w:hint="eastAsia"/>
          <w:b/>
          <w:sz w:val="22"/>
          <w:lang w:eastAsia="zh-CN"/>
        </w:rPr>
        <w:t>between</w:t>
      </w:r>
      <w:r w:rsidRPr="00F57DCA">
        <w:rPr>
          <w:rFonts w:eastAsiaTheme="minorEastAsia" w:hint="eastAsia"/>
          <w:b/>
          <w:sz w:val="22"/>
          <w:lang w:eastAsia="zh-CN"/>
        </w:rPr>
        <w:t xml:space="preserve"> for </w:t>
      </w:r>
      <w:r>
        <w:rPr>
          <w:rFonts w:eastAsiaTheme="minorEastAsia" w:hint="eastAsia"/>
          <w:b/>
          <w:sz w:val="22"/>
          <w:lang w:eastAsia="zh-CN"/>
        </w:rPr>
        <w:t>PCC</w:t>
      </w:r>
      <w:r w:rsidRPr="00F57DCA">
        <w:rPr>
          <w:rFonts w:eastAsiaTheme="minorEastAsia" w:hint="eastAsia"/>
          <w:b/>
          <w:sz w:val="22"/>
          <w:lang w:eastAsia="zh-CN"/>
        </w:rPr>
        <w:t xml:space="preserve"> and </w:t>
      </w:r>
      <w:r>
        <w:rPr>
          <w:rFonts w:eastAsiaTheme="minorEastAsia" w:hint="eastAsia"/>
          <w:b/>
          <w:sz w:val="22"/>
          <w:lang w:eastAsia="zh-CN"/>
        </w:rPr>
        <w:t>SCC</w:t>
      </w:r>
      <w:r w:rsidRPr="00F57DCA">
        <w:rPr>
          <w:rFonts w:eastAsiaTheme="minorEastAsia" w:hint="eastAsia"/>
          <w:b/>
          <w:sz w:val="22"/>
          <w:lang w:eastAsia="zh-CN"/>
        </w:rPr>
        <w:t xml:space="preserve"> signal with different order SCS.</w:t>
      </w:r>
    </w:p>
    <w:p w:rsidR="008E79EA" w:rsidRPr="005B4963" w:rsidRDefault="008E79EA" w:rsidP="008E79EA">
      <w:pPr>
        <w:rPr>
          <w:rFonts w:eastAsiaTheme="minorEastAsia"/>
          <w:b/>
          <w:sz w:val="22"/>
          <w:lang w:eastAsia="zh-CN"/>
        </w:rPr>
      </w:pPr>
      <w:r w:rsidRPr="006B35AB">
        <w:rPr>
          <w:rFonts w:eastAsiaTheme="minorEastAsia" w:hint="eastAsia"/>
          <w:b/>
          <w:sz w:val="22"/>
          <w:lang w:eastAsia="zh-CN"/>
        </w:rPr>
        <w:t>Proposal</w:t>
      </w:r>
      <w:r>
        <w:rPr>
          <w:rFonts w:eastAsiaTheme="minorEastAsia" w:hint="eastAsia"/>
          <w:b/>
          <w:sz w:val="22"/>
          <w:lang w:eastAsia="zh-CN"/>
        </w:rPr>
        <w:t xml:space="preserve"> </w:t>
      </w:r>
      <w:r w:rsidRPr="006B35AB">
        <w:rPr>
          <w:rFonts w:eastAsiaTheme="minorEastAsia" w:hint="eastAsia"/>
          <w:b/>
          <w:sz w:val="22"/>
          <w:lang w:eastAsia="zh-CN"/>
        </w:rPr>
        <w:t xml:space="preserve">1: For inter-band </w:t>
      </w:r>
      <w:r>
        <w:rPr>
          <w:rFonts w:eastAsiaTheme="minorEastAsia" w:hint="eastAsia"/>
          <w:b/>
          <w:sz w:val="22"/>
          <w:lang w:eastAsia="zh-CN"/>
        </w:rPr>
        <w:t>CA</w:t>
      </w:r>
      <w:r w:rsidRPr="006B35AB">
        <w:rPr>
          <w:rFonts w:eastAsiaTheme="minorEastAsia" w:hint="eastAsia"/>
          <w:b/>
          <w:sz w:val="22"/>
          <w:lang w:eastAsia="zh-CN"/>
        </w:rPr>
        <w:t>, the maximum receive timing difference (MRTD) is defined as 33</w:t>
      </w:r>
      <w:r w:rsidRPr="005B4963">
        <w:rPr>
          <w:rFonts w:eastAsiaTheme="minorEastAsia"/>
          <w:b/>
          <w:sz w:val="22"/>
          <w:lang w:eastAsia="zh-CN"/>
        </w:rPr>
        <w:t xml:space="preserve"> µs</w:t>
      </w:r>
      <w:r w:rsidRPr="006B35AB">
        <w:rPr>
          <w:rFonts w:eastAsiaTheme="minorEastAsia" w:hint="eastAsia"/>
          <w:b/>
          <w:sz w:val="22"/>
          <w:lang w:eastAsia="zh-CN"/>
        </w:rPr>
        <w:t>.</w:t>
      </w:r>
    </w:p>
    <w:p w:rsidR="008E79EA" w:rsidRPr="006B35AB" w:rsidRDefault="008E79EA" w:rsidP="008E79EA">
      <w:pPr>
        <w:rPr>
          <w:rFonts w:eastAsiaTheme="minorEastAsia"/>
          <w:b/>
          <w:sz w:val="22"/>
          <w:lang w:eastAsia="zh-CN"/>
        </w:rPr>
      </w:pPr>
      <w:r>
        <w:rPr>
          <w:rFonts w:eastAsiaTheme="minorEastAsia" w:hint="eastAsia"/>
          <w:b/>
          <w:sz w:val="22"/>
          <w:lang w:eastAsia="zh-CN"/>
        </w:rPr>
        <w:t>Proposal2</w:t>
      </w:r>
      <w:r w:rsidRPr="006B35AB">
        <w:rPr>
          <w:rFonts w:eastAsiaTheme="minorEastAsia" w:hint="eastAsia"/>
          <w:b/>
          <w:sz w:val="22"/>
          <w:lang w:eastAsia="zh-CN"/>
        </w:rPr>
        <w:t xml:space="preserve">: For </w:t>
      </w:r>
      <w:r>
        <w:rPr>
          <w:rFonts w:eastAsiaTheme="minorEastAsia" w:hint="eastAsia"/>
          <w:b/>
          <w:sz w:val="22"/>
          <w:lang w:eastAsia="zh-CN"/>
        </w:rPr>
        <w:t>intra</w:t>
      </w:r>
      <w:r w:rsidRPr="006B35AB">
        <w:rPr>
          <w:rFonts w:eastAsiaTheme="minorEastAsia" w:hint="eastAsia"/>
          <w:b/>
          <w:sz w:val="22"/>
          <w:lang w:eastAsia="zh-CN"/>
        </w:rPr>
        <w:t xml:space="preserve">-band </w:t>
      </w:r>
      <w:r>
        <w:rPr>
          <w:rFonts w:eastAsiaTheme="minorEastAsia" w:hint="eastAsia"/>
          <w:b/>
          <w:sz w:val="22"/>
          <w:lang w:eastAsia="zh-CN"/>
        </w:rPr>
        <w:t>non-contiguous CA</w:t>
      </w:r>
      <w:r w:rsidRPr="006B35AB">
        <w:rPr>
          <w:rFonts w:eastAsiaTheme="minorEastAsia" w:hint="eastAsia"/>
          <w:b/>
          <w:sz w:val="22"/>
          <w:lang w:eastAsia="zh-CN"/>
        </w:rPr>
        <w:t xml:space="preserve">, the maximum </w:t>
      </w:r>
      <w:r>
        <w:rPr>
          <w:rFonts w:eastAsiaTheme="minorEastAsia" w:hint="eastAsia"/>
          <w:b/>
          <w:sz w:val="22"/>
          <w:lang w:eastAsia="zh-CN"/>
        </w:rPr>
        <w:t>receive</w:t>
      </w:r>
      <w:r w:rsidRPr="006B35AB">
        <w:rPr>
          <w:rFonts w:eastAsiaTheme="minorEastAsia" w:hint="eastAsia"/>
          <w:b/>
          <w:sz w:val="22"/>
          <w:lang w:eastAsia="zh-CN"/>
        </w:rPr>
        <w:t xml:space="preserve"> timing difference (</w:t>
      </w:r>
      <w:r>
        <w:rPr>
          <w:rFonts w:eastAsiaTheme="minorEastAsia" w:hint="eastAsia"/>
          <w:b/>
          <w:sz w:val="22"/>
          <w:lang w:eastAsia="zh-CN"/>
        </w:rPr>
        <w:t>MR</w:t>
      </w:r>
      <w:r w:rsidRPr="006B35AB">
        <w:rPr>
          <w:rFonts w:eastAsiaTheme="minorEastAsia" w:hint="eastAsia"/>
          <w:b/>
          <w:sz w:val="22"/>
          <w:lang w:eastAsia="zh-CN"/>
        </w:rPr>
        <w:t xml:space="preserve">TD) is defined as </w:t>
      </w:r>
      <w:r>
        <w:rPr>
          <w:rFonts w:eastAsiaTheme="minorEastAsia" w:hint="eastAsia"/>
          <w:b/>
          <w:sz w:val="22"/>
          <w:lang w:eastAsia="zh-CN"/>
        </w:rPr>
        <w:t>in table 1.</w:t>
      </w:r>
    </w:p>
    <w:tbl>
      <w:tblPr>
        <w:tblW w:w="0" w:type="auto"/>
        <w:tblInd w:w="19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65"/>
        <w:gridCol w:w="2225"/>
        <w:gridCol w:w="2225"/>
      </w:tblGrid>
      <w:tr w:rsidR="008E79EA" w:rsidRPr="00282619" w:rsidTr="00E24BD2">
        <w:tc>
          <w:tcPr>
            <w:tcW w:w="1765" w:type="dxa"/>
            <w:shd w:val="clear" w:color="auto" w:fill="auto"/>
          </w:tcPr>
          <w:p w:rsidR="008E79EA" w:rsidRPr="00282619" w:rsidRDefault="008E79EA" w:rsidP="00E24BD2">
            <w:pPr>
              <w:pStyle w:val="TAH"/>
            </w:pPr>
            <w:r>
              <w:rPr>
                <w:rFonts w:eastAsiaTheme="minorEastAsia" w:hint="eastAsia"/>
                <w:lang w:eastAsia="zh-CN"/>
              </w:rPr>
              <w:t xml:space="preserve">The highest order </w:t>
            </w:r>
            <w:r w:rsidRPr="00282619">
              <w:t xml:space="preserve">Sub-carrier spacing </w:t>
            </w:r>
            <w:r>
              <w:rPr>
                <w:rFonts w:eastAsiaTheme="minorEastAsia" w:hint="eastAsia"/>
                <w:lang w:eastAsia="zh-CN"/>
              </w:rPr>
              <w:t>among DL CCs</w:t>
            </w:r>
            <w:r w:rsidRPr="00282619">
              <w:t xml:space="preserve"> (kHz)</w:t>
            </w:r>
          </w:p>
        </w:tc>
        <w:tc>
          <w:tcPr>
            <w:tcW w:w="2225" w:type="dxa"/>
          </w:tcPr>
          <w:p w:rsidR="008E79EA" w:rsidRPr="0051512C" w:rsidRDefault="008E79EA" w:rsidP="00E24BD2">
            <w:pPr>
              <w:pStyle w:val="TAH"/>
              <w:rPr>
                <w:rFonts w:eastAsiaTheme="minorEastAsia"/>
                <w:lang w:eastAsia="zh-CN"/>
              </w:rPr>
            </w:pPr>
            <w:r w:rsidRPr="00282619">
              <w:t xml:space="preserve">Maximum </w:t>
            </w:r>
            <w:r>
              <w:rPr>
                <w:rFonts w:eastAsiaTheme="minorEastAsia" w:hint="eastAsia"/>
                <w:lang w:eastAsia="zh-CN"/>
              </w:rPr>
              <w:t>receive</w:t>
            </w:r>
            <w:r w:rsidRPr="00282619">
              <w:t xml:space="preserve"> timing difference (µs)</w:t>
            </w:r>
            <w:r>
              <w:rPr>
                <w:rFonts w:eastAsiaTheme="minorEastAsia" w:hint="eastAsia"/>
                <w:lang w:eastAsia="zh-CN"/>
              </w:rPr>
              <w:t xml:space="preserve"> in FR1</w:t>
            </w:r>
          </w:p>
        </w:tc>
        <w:tc>
          <w:tcPr>
            <w:tcW w:w="2225" w:type="dxa"/>
          </w:tcPr>
          <w:p w:rsidR="008E79EA" w:rsidRPr="00282619" w:rsidRDefault="008E79EA" w:rsidP="00E24BD2">
            <w:pPr>
              <w:pStyle w:val="TAH"/>
            </w:pPr>
            <w:r w:rsidRPr="00282619">
              <w:t xml:space="preserve">Maximum </w:t>
            </w:r>
            <w:r>
              <w:rPr>
                <w:rFonts w:eastAsiaTheme="minorEastAsia" w:hint="eastAsia"/>
                <w:lang w:eastAsia="zh-CN"/>
              </w:rPr>
              <w:t>receive</w:t>
            </w:r>
            <w:r w:rsidRPr="00282619">
              <w:t xml:space="preserve"> timing difference (µs)</w:t>
            </w:r>
            <w:r>
              <w:rPr>
                <w:rFonts w:eastAsiaTheme="minorEastAsia" w:hint="eastAsia"/>
                <w:lang w:eastAsia="zh-CN"/>
              </w:rPr>
              <w:t xml:space="preserve"> in FR2</w:t>
            </w:r>
          </w:p>
        </w:tc>
      </w:tr>
      <w:tr w:rsidR="008E79EA" w:rsidRPr="00282619" w:rsidTr="00E24BD2">
        <w:tc>
          <w:tcPr>
            <w:tcW w:w="1765" w:type="dxa"/>
            <w:shd w:val="clear" w:color="auto" w:fill="auto"/>
          </w:tcPr>
          <w:p w:rsidR="008E79EA" w:rsidRPr="00282619" w:rsidRDefault="008E79EA" w:rsidP="00E24BD2">
            <w:pPr>
              <w:jc w:val="center"/>
            </w:pPr>
            <w:r w:rsidRPr="00282619">
              <w:t>15</w:t>
            </w:r>
          </w:p>
        </w:tc>
        <w:tc>
          <w:tcPr>
            <w:tcW w:w="2225" w:type="dxa"/>
          </w:tcPr>
          <w:p w:rsidR="008E79EA" w:rsidRPr="006B35AB" w:rsidRDefault="008E79EA" w:rsidP="00E24BD2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33</w:t>
            </w:r>
          </w:p>
        </w:tc>
        <w:tc>
          <w:tcPr>
            <w:tcW w:w="2225" w:type="dxa"/>
          </w:tcPr>
          <w:p w:rsidR="008E79EA" w:rsidRDefault="008E79EA" w:rsidP="00E24BD2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N.A.</w:t>
            </w:r>
          </w:p>
        </w:tc>
      </w:tr>
      <w:tr w:rsidR="008E79EA" w:rsidRPr="00282619" w:rsidTr="00E24BD2">
        <w:tc>
          <w:tcPr>
            <w:tcW w:w="1765" w:type="dxa"/>
            <w:shd w:val="clear" w:color="auto" w:fill="auto"/>
          </w:tcPr>
          <w:p w:rsidR="008E79EA" w:rsidRPr="0051512C" w:rsidRDefault="008E79EA" w:rsidP="00E24BD2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2225" w:type="dxa"/>
          </w:tcPr>
          <w:p w:rsidR="008E79EA" w:rsidRPr="006B35AB" w:rsidRDefault="008E79EA" w:rsidP="00E24BD2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16.5</w:t>
            </w:r>
          </w:p>
        </w:tc>
        <w:tc>
          <w:tcPr>
            <w:tcW w:w="2225" w:type="dxa"/>
          </w:tcPr>
          <w:p w:rsidR="008E79EA" w:rsidRDefault="008E79EA" w:rsidP="00E24BD2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N.A.</w:t>
            </w:r>
          </w:p>
        </w:tc>
      </w:tr>
      <w:tr w:rsidR="008E79EA" w:rsidRPr="00282619" w:rsidTr="00E24BD2">
        <w:tc>
          <w:tcPr>
            <w:tcW w:w="1765" w:type="dxa"/>
            <w:shd w:val="clear" w:color="auto" w:fill="auto"/>
          </w:tcPr>
          <w:p w:rsidR="008E79EA" w:rsidRPr="0051512C" w:rsidRDefault="008E79EA" w:rsidP="00E24BD2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2225" w:type="dxa"/>
          </w:tcPr>
          <w:p w:rsidR="008E79EA" w:rsidRPr="006B35AB" w:rsidRDefault="008E79EA" w:rsidP="00E24BD2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8.25</w:t>
            </w:r>
          </w:p>
        </w:tc>
        <w:tc>
          <w:tcPr>
            <w:tcW w:w="2225" w:type="dxa"/>
          </w:tcPr>
          <w:p w:rsidR="008E79EA" w:rsidRDefault="008E79EA" w:rsidP="00E24BD2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8.25</w:t>
            </w:r>
          </w:p>
        </w:tc>
      </w:tr>
      <w:tr w:rsidR="008E79EA" w:rsidRPr="00282619" w:rsidTr="00E24BD2">
        <w:tc>
          <w:tcPr>
            <w:tcW w:w="1765" w:type="dxa"/>
            <w:shd w:val="clear" w:color="auto" w:fill="auto"/>
          </w:tcPr>
          <w:p w:rsidR="008E79EA" w:rsidRPr="0051512C" w:rsidRDefault="008E79EA" w:rsidP="00E24BD2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120</w:t>
            </w:r>
          </w:p>
        </w:tc>
        <w:tc>
          <w:tcPr>
            <w:tcW w:w="2225" w:type="dxa"/>
          </w:tcPr>
          <w:p w:rsidR="008E79EA" w:rsidRPr="006B35AB" w:rsidRDefault="008E79EA" w:rsidP="00E24BD2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N.A.</w:t>
            </w:r>
          </w:p>
        </w:tc>
        <w:tc>
          <w:tcPr>
            <w:tcW w:w="2225" w:type="dxa"/>
          </w:tcPr>
          <w:p w:rsidR="008E79EA" w:rsidRDefault="008E79EA" w:rsidP="00E24BD2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4.12</w:t>
            </w:r>
          </w:p>
        </w:tc>
      </w:tr>
      <w:tr w:rsidR="008E79EA" w:rsidRPr="00282619" w:rsidTr="00E24BD2">
        <w:tc>
          <w:tcPr>
            <w:tcW w:w="6215" w:type="dxa"/>
            <w:gridSpan w:val="3"/>
            <w:shd w:val="clear" w:color="auto" w:fill="auto"/>
          </w:tcPr>
          <w:p w:rsidR="008E79EA" w:rsidRPr="0051512C" w:rsidRDefault="008E79EA" w:rsidP="00E24BD2">
            <w:pPr>
              <w:rPr>
                <w:rFonts w:eastAsiaTheme="minorEastAsia"/>
                <w:lang w:eastAsia="zh-CN"/>
              </w:rPr>
            </w:pPr>
            <w:r>
              <w:rPr>
                <w:b/>
              </w:rPr>
              <w:t>For int</w:t>
            </w:r>
            <w:r>
              <w:rPr>
                <w:rFonts w:eastAsiaTheme="minorEastAsia" w:hint="eastAsia"/>
                <w:b/>
                <w:lang w:eastAsia="zh-CN"/>
              </w:rPr>
              <w:t>ra</w:t>
            </w:r>
            <w:r w:rsidRPr="0051512C">
              <w:rPr>
                <w:b/>
              </w:rPr>
              <w:t xml:space="preserve">-band </w:t>
            </w:r>
            <w:r>
              <w:rPr>
                <w:rFonts w:eastAsiaTheme="minorEastAsia" w:hint="eastAsia"/>
                <w:b/>
                <w:lang w:eastAsia="zh-CN"/>
              </w:rPr>
              <w:t>non-contiguous</w:t>
            </w:r>
            <w:r w:rsidRPr="0051512C">
              <w:rPr>
                <w:b/>
              </w:rPr>
              <w:t xml:space="preserve"> carrier aggregation between FR1 and FR2, the maximum receive timing difference</w:t>
            </w:r>
            <w:r>
              <w:rPr>
                <w:rFonts w:eastAsiaTheme="minorEastAsia" w:hint="eastAsia"/>
                <w:b/>
                <w:lang w:eastAsia="zh-CN"/>
              </w:rPr>
              <w:t xml:space="preserve"> (MRTD)</w:t>
            </w:r>
            <w:r w:rsidRPr="0051512C">
              <w:rPr>
                <w:b/>
              </w:rPr>
              <w:t xml:space="preserve"> is </w:t>
            </w:r>
            <w:r w:rsidRPr="0051512C">
              <w:rPr>
                <w:rFonts w:eastAsiaTheme="minorEastAsia" w:hint="eastAsia"/>
                <w:b/>
                <w:lang w:eastAsia="zh-CN"/>
              </w:rPr>
              <w:t>33</w:t>
            </w:r>
            <w:r w:rsidRPr="0051512C">
              <w:rPr>
                <w:b/>
              </w:rPr>
              <w:t xml:space="preserve"> µs.</w:t>
            </w:r>
          </w:p>
        </w:tc>
      </w:tr>
    </w:tbl>
    <w:p w:rsidR="009D1AC2" w:rsidRDefault="009D1AC2" w:rsidP="009D1AC2">
      <w:pPr>
        <w:rPr>
          <w:rFonts w:eastAsiaTheme="minorEastAsia"/>
          <w:b/>
          <w:lang w:eastAsia="zh-CN"/>
        </w:rPr>
      </w:pPr>
    </w:p>
    <w:p w:rsidR="00015EEC" w:rsidRPr="008D39FD" w:rsidRDefault="00015EEC" w:rsidP="00015EEC">
      <w:pPr>
        <w:rPr>
          <w:rFonts w:eastAsiaTheme="minorEastAsia"/>
          <w:b/>
          <w:sz w:val="22"/>
          <w:lang w:eastAsia="zh-CN"/>
        </w:rPr>
      </w:pPr>
      <w:r w:rsidRPr="008D39FD">
        <w:rPr>
          <w:rFonts w:eastAsiaTheme="minorEastAsia" w:hint="eastAsia"/>
          <w:b/>
          <w:sz w:val="22"/>
          <w:lang w:eastAsia="zh-CN"/>
        </w:rPr>
        <w:t>Proposal 3: For intra-band contiguous CA, no MRTD requirement will be defined.</w:t>
      </w:r>
    </w:p>
    <w:p w:rsidR="0020627E" w:rsidRDefault="0020627E" w:rsidP="0020627E">
      <w:pPr>
        <w:pStyle w:val="1"/>
        <w:numPr>
          <w:ilvl w:val="0"/>
          <w:numId w:val="2"/>
        </w:numPr>
        <w:ind w:left="0" w:firstLine="0"/>
        <w:rPr>
          <w:rFonts w:eastAsiaTheme="minorEastAsia" w:cs="Times New Roman"/>
          <w:color w:val="auto"/>
          <w:kern w:val="0"/>
          <w:lang w:eastAsia="zh-CN"/>
        </w:rPr>
      </w:pPr>
      <w:r>
        <w:rPr>
          <w:rFonts w:eastAsiaTheme="minorEastAsia" w:cs="Times New Roman" w:hint="eastAsia"/>
          <w:color w:val="auto"/>
          <w:kern w:val="0"/>
          <w:lang w:eastAsia="zh-CN"/>
        </w:rPr>
        <w:t>Reference</w:t>
      </w:r>
    </w:p>
    <w:p w:rsidR="0020627E" w:rsidRPr="009D1AC2" w:rsidRDefault="009D1AC2" w:rsidP="009D1AC2">
      <w:pPr>
        <w:ind w:right="-7"/>
        <w:rPr>
          <w:rFonts w:eastAsiaTheme="minorEastAsia"/>
          <w:lang w:eastAsia="zh-CN"/>
        </w:rPr>
      </w:pPr>
      <w:r w:rsidRPr="00E3264A">
        <w:rPr>
          <w:rFonts w:eastAsiaTheme="minorEastAsia" w:hint="eastAsia"/>
          <w:lang w:val="en-US"/>
        </w:rPr>
        <w:t xml:space="preserve"> </w:t>
      </w:r>
      <w:r w:rsidR="0020627E" w:rsidRPr="00E3264A">
        <w:rPr>
          <w:rFonts w:eastAsiaTheme="minorEastAsia" w:hint="eastAsia"/>
          <w:lang w:val="en-US"/>
        </w:rPr>
        <w:t>[</w:t>
      </w:r>
      <w:r>
        <w:rPr>
          <w:rFonts w:eastAsiaTheme="minorEastAsia" w:hint="eastAsia"/>
          <w:lang w:val="en-US" w:eastAsia="zh-CN"/>
        </w:rPr>
        <w:t>1</w:t>
      </w:r>
      <w:r w:rsidR="0020627E" w:rsidRPr="00E3264A">
        <w:rPr>
          <w:rFonts w:eastAsiaTheme="minorEastAsia" w:hint="eastAsia"/>
          <w:lang w:val="en-US"/>
        </w:rPr>
        <w:t>]</w:t>
      </w:r>
      <w:r w:rsidR="0020627E" w:rsidRPr="00E3264A">
        <w:rPr>
          <w:rFonts w:eastAsiaTheme="minorEastAsia" w:hint="eastAsia"/>
          <w:lang w:val="en-US"/>
        </w:rPr>
        <w:tab/>
      </w:r>
      <w:r w:rsidR="00E3264A" w:rsidRPr="00E3264A">
        <w:rPr>
          <w:rFonts w:eastAsiaTheme="minorEastAsia" w:hint="eastAsia"/>
          <w:lang w:val="en-US"/>
        </w:rPr>
        <w:t>R4-1</w:t>
      </w:r>
      <w:r>
        <w:rPr>
          <w:rFonts w:eastAsiaTheme="minorEastAsia" w:hint="eastAsia"/>
          <w:lang w:val="en-US" w:eastAsia="zh-CN"/>
        </w:rPr>
        <w:t>801300</w:t>
      </w:r>
      <w:r w:rsidR="00E3264A" w:rsidRPr="00E3264A">
        <w:rPr>
          <w:rFonts w:eastAsiaTheme="minorEastAsia" w:hint="eastAsia"/>
          <w:lang w:val="en-US"/>
        </w:rPr>
        <w:t>,</w:t>
      </w:r>
      <w:r w:rsidR="00E3264A" w:rsidRPr="00E3264A">
        <w:rPr>
          <w:rFonts w:eastAsiaTheme="minorEastAsia" w:hint="eastAsia"/>
          <w:lang w:val="en-US"/>
        </w:rPr>
        <w:tab/>
      </w:r>
      <w:r w:rsidR="00E3264A" w:rsidRPr="00E3264A">
        <w:rPr>
          <w:rFonts w:eastAsiaTheme="minorEastAsia"/>
          <w:lang w:val="en-US"/>
        </w:rPr>
        <w:t>“</w:t>
      </w:r>
      <w:r w:rsidRPr="009D1AC2">
        <w:rPr>
          <w:rFonts w:eastAsiaTheme="minorEastAsia"/>
        </w:rPr>
        <w:t>WF on MTTD and MRTD requirements for sync</w:t>
      </w:r>
      <w:r>
        <w:rPr>
          <w:rFonts w:eastAsiaTheme="minorEastAsia"/>
        </w:rPr>
        <w:t>hronous EN-DC and NR CA</w:t>
      </w:r>
      <w:r w:rsidR="00E3264A" w:rsidRPr="00E3264A">
        <w:rPr>
          <w:rFonts w:eastAsiaTheme="minorEastAsia"/>
          <w:lang w:val="en-US"/>
        </w:rPr>
        <w:t>”</w:t>
      </w:r>
      <w:r w:rsidR="00E3264A" w:rsidRPr="00E3264A">
        <w:rPr>
          <w:rFonts w:eastAsiaTheme="minorEastAsia" w:hint="eastAsia"/>
          <w:lang w:val="en-US"/>
        </w:rPr>
        <w:t>,</w:t>
      </w:r>
      <w:r w:rsidR="00E3264A" w:rsidRPr="00E3264A">
        <w:rPr>
          <w:rFonts w:eastAsiaTheme="minorEastAsia" w:hint="eastAsia"/>
          <w:lang w:val="en-US"/>
        </w:rPr>
        <w:tab/>
      </w:r>
      <w:r w:rsidRPr="009D1AC2">
        <w:rPr>
          <w:rFonts w:eastAsiaTheme="minorEastAsia"/>
          <w:lang w:val="sv-SE"/>
        </w:rPr>
        <w:t>CATT</w:t>
      </w:r>
      <w:r w:rsidRPr="009D1AC2">
        <w:rPr>
          <w:rFonts w:eastAsiaTheme="minorEastAsia"/>
        </w:rPr>
        <w:t xml:space="preserve">, Nokia and Nokia Shanghai Bell </w:t>
      </w:r>
    </w:p>
    <w:p w:rsidR="00E3264A" w:rsidRPr="00E3264A" w:rsidRDefault="00E3264A" w:rsidP="00E3264A">
      <w:pPr>
        <w:rPr>
          <w:rFonts w:eastAsiaTheme="minorEastAsia"/>
          <w:lang w:val="en-US" w:eastAsia="zh-CN"/>
        </w:rPr>
      </w:pPr>
      <w:r w:rsidRPr="00E3264A">
        <w:rPr>
          <w:rFonts w:eastAsiaTheme="minorEastAsia" w:hint="eastAsia"/>
          <w:lang w:val="en-US"/>
        </w:rPr>
        <w:t>[</w:t>
      </w:r>
      <w:r w:rsidR="009D1AC2">
        <w:rPr>
          <w:rFonts w:eastAsiaTheme="minorEastAsia" w:hint="eastAsia"/>
          <w:lang w:val="en-US" w:eastAsia="zh-CN"/>
        </w:rPr>
        <w:t>2</w:t>
      </w:r>
      <w:r w:rsidRPr="00E3264A">
        <w:rPr>
          <w:rFonts w:eastAsiaTheme="minorEastAsia" w:hint="eastAsia"/>
          <w:lang w:val="en-US"/>
        </w:rPr>
        <w:t>]</w:t>
      </w:r>
      <w:r w:rsidRPr="00E3264A">
        <w:rPr>
          <w:rFonts w:eastAsiaTheme="minorEastAsia" w:hint="eastAsia"/>
          <w:lang w:val="en-US"/>
        </w:rPr>
        <w:tab/>
        <w:t>R4-</w:t>
      </w:r>
      <w:r w:rsidR="009D1AC2">
        <w:rPr>
          <w:rFonts w:eastAsiaTheme="minorEastAsia" w:hint="eastAsia"/>
          <w:lang w:val="en-US" w:eastAsia="zh-CN"/>
        </w:rPr>
        <w:t>180</w:t>
      </w:r>
      <w:r w:rsidR="00B44E15">
        <w:rPr>
          <w:rFonts w:eastAsiaTheme="minorEastAsia" w:hint="eastAsia"/>
          <w:lang w:val="en-US" w:eastAsia="zh-CN"/>
        </w:rPr>
        <w:t>1439</w:t>
      </w:r>
      <w:r w:rsidRPr="00E3264A">
        <w:rPr>
          <w:rFonts w:eastAsiaTheme="minorEastAsia" w:hint="eastAsia"/>
          <w:lang w:val="en-US"/>
        </w:rPr>
        <w:t>,</w:t>
      </w:r>
      <w:r w:rsidRPr="00E3264A">
        <w:rPr>
          <w:rFonts w:eastAsiaTheme="minorEastAsia" w:hint="eastAsia"/>
          <w:lang w:val="en-US"/>
        </w:rPr>
        <w:tab/>
      </w:r>
      <w:r w:rsidRPr="009D1AC2">
        <w:rPr>
          <w:rFonts w:eastAsiaTheme="minorEastAsia"/>
        </w:rPr>
        <w:t>“</w:t>
      </w:r>
      <w:r w:rsidR="00015EEC" w:rsidRPr="00015EEC">
        <w:rPr>
          <w:rFonts w:eastAsiaTheme="minorEastAsia"/>
        </w:rPr>
        <w:t>Further discussion on MTTD and MRTD for</w:t>
      </w:r>
      <w:r w:rsidR="00015EEC" w:rsidRPr="00015EEC">
        <w:rPr>
          <w:rFonts w:eastAsiaTheme="minorEastAsia" w:hint="eastAsia"/>
        </w:rPr>
        <w:t xml:space="preserve"> synchronous</w:t>
      </w:r>
      <w:r w:rsidR="00015EEC" w:rsidRPr="00015EEC">
        <w:rPr>
          <w:rFonts w:eastAsiaTheme="minorEastAsia"/>
        </w:rPr>
        <w:t xml:space="preserve"> EN-DC</w:t>
      </w:r>
      <w:r w:rsidRPr="009D1AC2">
        <w:rPr>
          <w:rFonts w:eastAsiaTheme="minorEastAsia"/>
        </w:rPr>
        <w:t>”</w:t>
      </w:r>
      <w:r w:rsidRPr="009D1AC2">
        <w:rPr>
          <w:rFonts w:eastAsiaTheme="minorEastAsia" w:hint="eastAsia"/>
        </w:rPr>
        <w:t>,</w:t>
      </w:r>
      <w:r w:rsidRPr="009D1AC2">
        <w:rPr>
          <w:rFonts w:eastAsiaTheme="minorEastAsia"/>
        </w:rPr>
        <w:t xml:space="preserve"> </w:t>
      </w:r>
      <w:r w:rsidRPr="009D1AC2">
        <w:rPr>
          <w:rFonts w:eastAsiaTheme="minorEastAsia" w:hint="eastAsia"/>
        </w:rPr>
        <w:tab/>
      </w:r>
      <w:r w:rsidR="00015EEC">
        <w:rPr>
          <w:rFonts w:eastAsiaTheme="minorEastAsia" w:hint="eastAsia"/>
          <w:lang w:eastAsia="zh-CN"/>
        </w:rPr>
        <w:t>CATT</w:t>
      </w:r>
    </w:p>
    <w:p w:rsidR="005360EF" w:rsidRPr="008D39FD" w:rsidRDefault="00E3264A" w:rsidP="00CE18A9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/>
        </w:rPr>
        <w:t>[</w:t>
      </w:r>
      <w:r w:rsidR="009D1AC2">
        <w:rPr>
          <w:rFonts w:eastAsiaTheme="minorEastAsia" w:hint="eastAsia"/>
          <w:lang w:val="en-US" w:eastAsia="zh-CN"/>
        </w:rPr>
        <w:t>3</w:t>
      </w:r>
      <w:r>
        <w:rPr>
          <w:rFonts w:eastAsiaTheme="minorEastAsia" w:hint="eastAsia"/>
          <w:lang w:val="en-US"/>
        </w:rPr>
        <w:t>]</w:t>
      </w:r>
      <w:r>
        <w:rPr>
          <w:rFonts w:eastAsiaTheme="minorEastAsia" w:hint="eastAsia"/>
          <w:lang w:val="en-US"/>
        </w:rPr>
        <w:tab/>
      </w:r>
      <w:r w:rsidR="00015EEC">
        <w:rPr>
          <w:rFonts w:eastAsiaTheme="minorEastAsia" w:hint="eastAsia"/>
          <w:lang w:val="en-US" w:eastAsia="zh-CN"/>
        </w:rPr>
        <w:t>TS 38.104</w:t>
      </w:r>
    </w:p>
    <w:sectPr w:rsidR="005360EF" w:rsidRPr="008D39FD" w:rsidSect="009A4F5B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5034" w:rsidRPr="001B623D" w:rsidRDefault="00675034" w:rsidP="00CE18A9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endnote>
  <w:endnote w:type="continuationSeparator" w:id="0">
    <w:p w:rsidR="00675034" w:rsidRPr="001B623D" w:rsidRDefault="00675034" w:rsidP="00CE18A9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5034" w:rsidRPr="001B623D" w:rsidRDefault="00675034" w:rsidP="00CE18A9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footnote>
  <w:footnote w:type="continuationSeparator" w:id="0">
    <w:p w:rsidR="00675034" w:rsidRPr="001B623D" w:rsidRDefault="00675034" w:rsidP="00CE18A9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159AC"/>
    <w:multiLevelType w:val="hybridMultilevel"/>
    <w:tmpl w:val="C916C4AE"/>
    <w:lvl w:ilvl="0" w:tplc="D020032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04D3C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7268D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C2AF1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1F028F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F6CDC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12C1D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42592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6500CC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81C3E5C"/>
    <w:multiLevelType w:val="hybridMultilevel"/>
    <w:tmpl w:val="31108A7A"/>
    <w:lvl w:ilvl="0" w:tplc="0407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1828FAAE">
      <w:start w:val="1"/>
      <w:numFmt w:val="bullet"/>
      <w:lvlText w:val="-"/>
      <w:lvlJc w:val="left"/>
      <w:pPr>
        <w:ind w:left="840" w:hanging="420"/>
      </w:pPr>
      <w:rPr>
        <w:rFonts w:ascii="宋体" w:hAnsi="宋体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10344A89"/>
    <w:multiLevelType w:val="hybridMultilevel"/>
    <w:tmpl w:val="74461BF2"/>
    <w:lvl w:ilvl="0" w:tplc="596A99F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8A684D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A4052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F30D39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4322F3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CBCAD4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14CA6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E846D1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C4C50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3E4D3E30"/>
    <w:multiLevelType w:val="hybridMultilevel"/>
    <w:tmpl w:val="1CD0C30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B27086F"/>
    <w:multiLevelType w:val="hybridMultilevel"/>
    <w:tmpl w:val="671E5A5A"/>
    <w:lvl w:ilvl="0" w:tplc="5838AE64">
      <w:start w:val="1"/>
      <w:numFmt w:val="decimal"/>
      <w:lvlText w:val="%1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2C71936"/>
    <w:multiLevelType w:val="multilevel"/>
    <w:tmpl w:val="E2406F40"/>
    <w:lvl w:ilvl="0">
      <w:start w:val="1"/>
      <w:numFmt w:val="decimal"/>
      <w:pStyle w:val="1"/>
      <w:lvlText w:val="%1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2551" w:hanging="1304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2551"/>
        </w:tabs>
        <w:ind w:left="2551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2552"/>
        </w:tabs>
        <w:ind w:left="2552" w:hanging="124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characterSpacingControl w:val="doNotCompress"/>
  <w:hdrShapeDefaults>
    <o:shapedefaults v:ext="edit" spidmax="2355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E18A9"/>
    <w:rsid w:val="00015EEC"/>
    <w:rsid w:val="00094529"/>
    <w:rsid w:val="000D321B"/>
    <w:rsid w:val="00145377"/>
    <w:rsid w:val="00166F2C"/>
    <w:rsid w:val="001842F2"/>
    <w:rsid w:val="001D02C4"/>
    <w:rsid w:val="001F22DC"/>
    <w:rsid w:val="0020627E"/>
    <w:rsid w:val="00230316"/>
    <w:rsid w:val="00232A88"/>
    <w:rsid w:val="00252F99"/>
    <w:rsid w:val="00274D76"/>
    <w:rsid w:val="002E4A58"/>
    <w:rsid w:val="002F1AB9"/>
    <w:rsid w:val="002F540D"/>
    <w:rsid w:val="003369CF"/>
    <w:rsid w:val="00340CB6"/>
    <w:rsid w:val="0039591F"/>
    <w:rsid w:val="003B0947"/>
    <w:rsid w:val="003C206C"/>
    <w:rsid w:val="003D067D"/>
    <w:rsid w:val="003D32E0"/>
    <w:rsid w:val="003F329E"/>
    <w:rsid w:val="004018AE"/>
    <w:rsid w:val="004156AE"/>
    <w:rsid w:val="004756E2"/>
    <w:rsid w:val="0047606B"/>
    <w:rsid w:val="0051512C"/>
    <w:rsid w:val="0051539D"/>
    <w:rsid w:val="00516CC9"/>
    <w:rsid w:val="005360EF"/>
    <w:rsid w:val="00536D59"/>
    <w:rsid w:val="0058017D"/>
    <w:rsid w:val="005845C1"/>
    <w:rsid w:val="005A48A9"/>
    <w:rsid w:val="005B4963"/>
    <w:rsid w:val="005B7CA9"/>
    <w:rsid w:val="005F560F"/>
    <w:rsid w:val="00601EF0"/>
    <w:rsid w:val="006626B3"/>
    <w:rsid w:val="00667BAD"/>
    <w:rsid w:val="006702C2"/>
    <w:rsid w:val="00675034"/>
    <w:rsid w:val="006A19E0"/>
    <w:rsid w:val="006A6A0C"/>
    <w:rsid w:val="006B35AB"/>
    <w:rsid w:val="00742B3F"/>
    <w:rsid w:val="00752E7F"/>
    <w:rsid w:val="00754DFE"/>
    <w:rsid w:val="0076514F"/>
    <w:rsid w:val="0077048F"/>
    <w:rsid w:val="007764EF"/>
    <w:rsid w:val="00780EAF"/>
    <w:rsid w:val="007C191F"/>
    <w:rsid w:val="0086285A"/>
    <w:rsid w:val="00862BDD"/>
    <w:rsid w:val="0089398E"/>
    <w:rsid w:val="008A6156"/>
    <w:rsid w:val="008B10C1"/>
    <w:rsid w:val="008B26BC"/>
    <w:rsid w:val="008D39FD"/>
    <w:rsid w:val="008D4245"/>
    <w:rsid w:val="008E79EA"/>
    <w:rsid w:val="009012D7"/>
    <w:rsid w:val="00915A0F"/>
    <w:rsid w:val="00932131"/>
    <w:rsid w:val="00953E4A"/>
    <w:rsid w:val="009A4F5B"/>
    <w:rsid w:val="009C249B"/>
    <w:rsid w:val="009D021F"/>
    <w:rsid w:val="009D1AC2"/>
    <w:rsid w:val="00A30F79"/>
    <w:rsid w:val="00A46792"/>
    <w:rsid w:val="00A46E44"/>
    <w:rsid w:val="00A839E8"/>
    <w:rsid w:val="00AB2474"/>
    <w:rsid w:val="00AC2DCE"/>
    <w:rsid w:val="00AD1232"/>
    <w:rsid w:val="00AD6657"/>
    <w:rsid w:val="00B44E15"/>
    <w:rsid w:val="00BA587E"/>
    <w:rsid w:val="00BE026F"/>
    <w:rsid w:val="00C269A0"/>
    <w:rsid w:val="00C475BD"/>
    <w:rsid w:val="00C702F2"/>
    <w:rsid w:val="00C81691"/>
    <w:rsid w:val="00CB539A"/>
    <w:rsid w:val="00CE18A9"/>
    <w:rsid w:val="00D258E0"/>
    <w:rsid w:val="00D43AA8"/>
    <w:rsid w:val="00DA6706"/>
    <w:rsid w:val="00E23140"/>
    <w:rsid w:val="00E3264A"/>
    <w:rsid w:val="00E361C6"/>
    <w:rsid w:val="00E66755"/>
    <w:rsid w:val="00E7683D"/>
    <w:rsid w:val="00E87988"/>
    <w:rsid w:val="00E925F7"/>
    <w:rsid w:val="00EF5FDA"/>
    <w:rsid w:val="00F00D0A"/>
    <w:rsid w:val="00F05E92"/>
    <w:rsid w:val="00F57DCA"/>
    <w:rsid w:val="00F8009E"/>
    <w:rsid w:val="00FB29CB"/>
    <w:rsid w:val="00FE43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18A9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1">
    <w:name w:val="heading 1"/>
    <w:aliases w:val="H1,Memo Heading 1,h1 + 11 pt,Before:  6 pt,After:  0 pt,h1,Heading 1 3GPP"/>
    <w:next w:val="a"/>
    <w:link w:val="1Char"/>
    <w:qFormat/>
    <w:rsid w:val="00CE18A9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宋体" w:hAnsi="Arial" w:cs="Arial"/>
      <w:color w:val="0000FF"/>
      <w:kern w:val="2"/>
      <w:sz w:val="36"/>
      <w:szCs w:val="20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6A6A0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CE18A9"/>
    <w:pPr>
      <w:tabs>
        <w:tab w:val="center" w:pos="4320"/>
        <w:tab w:val="right" w:pos="8640"/>
      </w:tabs>
      <w:overflowPunct/>
      <w:autoSpaceDE/>
      <w:autoSpaceDN/>
      <w:adjustRightInd/>
      <w:spacing w:after="0"/>
      <w:textAlignment w:val="auto"/>
    </w:pPr>
    <w:rPr>
      <w:rFonts w:asciiTheme="minorHAnsi" w:eastAsiaTheme="minorEastAsia" w:hAnsiTheme="minorHAnsi" w:cstheme="minorBidi"/>
      <w:sz w:val="22"/>
      <w:szCs w:val="22"/>
      <w:lang w:val="en-US" w:eastAsia="zh-CN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CE18A9"/>
  </w:style>
  <w:style w:type="paragraph" w:styleId="a4">
    <w:name w:val="footer"/>
    <w:basedOn w:val="a"/>
    <w:link w:val="Char0"/>
    <w:uiPriority w:val="99"/>
    <w:semiHidden/>
    <w:unhideWhenUsed/>
    <w:rsid w:val="00CE18A9"/>
    <w:pPr>
      <w:tabs>
        <w:tab w:val="center" w:pos="4320"/>
        <w:tab w:val="right" w:pos="8640"/>
      </w:tabs>
      <w:overflowPunct/>
      <w:autoSpaceDE/>
      <w:autoSpaceDN/>
      <w:adjustRightInd/>
      <w:spacing w:after="0"/>
      <w:textAlignment w:val="auto"/>
    </w:pPr>
    <w:rPr>
      <w:rFonts w:asciiTheme="minorHAnsi" w:eastAsiaTheme="minorEastAsia" w:hAnsiTheme="minorHAnsi" w:cstheme="minorBidi"/>
      <w:sz w:val="22"/>
      <w:szCs w:val="22"/>
      <w:lang w:val="en-US" w:eastAsia="zh-CN"/>
    </w:rPr>
  </w:style>
  <w:style w:type="character" w:customStyle="1" w:styleId="Char0">
    <w:name w:val="页脚 Char"/>
    <w:basedOn w:val="a0"/>
    <w:link w:val="a4"/>
    <w:uiPriority w:val="99"/>
    <w:semiHidden/>
    <w:rsid w:val="00CE18A9"/>
  </w:style>
  <w:style w:type="paragraph" w:customStyle="1" w:styleId="CRCoverPage">
    <w:name w:val="CR Cover Page"/>
    <w:rsid w:val="00CE18A9"/>
    <w:pPr>
      <w:spacing w:after="120" w:line="240" w:lineRule="auto"/>
    </w:pPr>
    <w:rPr>
      <w:rFonts w:ascii="Arial" w:eastAsia="宋体" w:hAnsi="Arial" w:cs="Times New Roman"/>
      <w:sz w:val="20"/>
      <w:szCs w:val="20"/>
      <w:lang w:val="en-GB" w:eastAsia="en-US"/>
    </w:rPr>
  </w:style>
  <w:style w:type="character" w:customStyle="1" w:styleId="1Char">
    <w:name w:val="标题 1 Char"/>
    <w:aliases w:val="H1 Char,Memo Heading 1 Char,h1 + 11 pt Char,Before:  6 pt Char,After:  0 pt Char,h1 Char,Heading 1 3GPP Char"/>
    <w:basedOn w:val="a0"/>
    <w:link w:val="1"/>
    <w:rsid w:val="00CE18A9"/>
    <w:rPr>
      <w:rFonts w:ascii="Arial" w:eastAsia="宋体" w:hAnsi="Arial" w:cs="Arial"/>
      <w:color w:val="0000FF"/>
      <w:kern w:val="2"/>
      <w:sz w:val="36"/>
      <w:szCs w:val="20"/>
      <w:lang w:val="en-GB" w:eastAsia="en-US"/>
    </w:rPr>
  </w:style>
  <w:style w:type="paragraph" w:styleId="a5">
    <w:name w:val="Document Map"/>
    <w:basedOn w:val="a"/>
    <w:link w:val="Char1"/>
    <w:uiPriority w:val="99"/>
    <w:semiHidden/>
    <w:unhideWhenUsed/>
    <w:rsid w:val="00CE18A9"/>
    <w:pPr>
      <w:spacing w:after="0"/>
    </w:pPr>
    <w:rPr>
      <w:rFonts w:ascii="宋体" w:eastAsia="宋体"/>
      <w:sz w:val="18"/>
      <w:szCs w:val="18"/>
    </w:rPr>
  </w:style>
  <w:style w:type="character" w:customStyle="1" w:styleId="Char1">
    <w:name w:val="文档结构图 Char"/>
    <w:basedOn w:val="a0"/>
    <w:link w:val="a5"/>
    <w:uiPriority w:val="99"/>
    <w:semiHidden/>
    <w:rsid w:val="00CE18A9"/>
    <w:rPr>
      <w:rFonts w:ascii="宋体" w:eastAsia="宋体" w:hAnsi="Times New Roman" w:cs="Times New Roman"/>
      <w:sz w:val="18"/>
      <w:szCs w:val="18"/>
      <w:lang w:val="en-GB" w:eastAsia="ko-KR"/>
    </w:rPr>
  </w:style>
  <w:style w:type="character" w:customStyle="1" w:styleId="2Char">
    <w:name w:val="标题 2 Char"/>
    <w:basedOn w:val="a0"/>
    <w:link w:val="2"/>
    <w:uiPriority w:val="9"/>
    <w:rsid w:val="006A6A0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 w:eastAsia="ko-KR"/>
    </w:rPr>
  </w:style>
  <w:style w:type="paragraph" w:styleId="a6">
    <w:name w:val="List Paragraph"/>
    <w:basedOn w:val="a"/>
    <w:uiPriority w:val="34"/>
    <w:qFormat/>
    <w:rsid w:val="006A6A0C"/>
    <w:pPr>
      <w:ind w:left="720"/>
      <w:contextualSpacing/>
    </w:pPr>
  </w:style>
  <w:style w:type="paragraph" w:customStyle="1" w:styleId="TAH">
    <w:name w:val="TAH"/>
    <w:basedOn w:val="a"/>
    <w:link w:val="TAHCar"/>
    <w:rsid w:val="006B35AB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MS Mincho" w:hAnsi="Arial"/>
      <w:b/>
      <w:sz w:val="18"/>
      <w:lang w:eastAsia="en-US"/>
    </w:rPr>
  </w:style>
  <w:style w:type="character" w:customStyle="1" w:styleId="TAHCar">
    <w:name w:val="TAH Car"/>
    <w:link w:val="TAH"/>
    <w:rsid w:val="006B35AB"/>
    <w:rPr>
      <w:rFonts w:ascii="Arial" w:eastAsia="MS Mincho" w:hAnsi="Arial" w:cs="Times New Roman"/>
      <w:b/>
      <w:sz w:val="18"/>
      <w:szCs w:val="20"/>
      <w:lang w:val="en-GB" w:eastAsia="en-US"/>
    </w:rPr>
  </w:style>
  <w:style w:type="paragraph" w:customStyle="1" w:styleId="TAC">
    <w:name w:val="TAC"/>
    <w:basedOn w:val="a"/>
    <w:link w:val="TACChar"/>
    <w:rsid w:val="002E4A58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N">
    <w:name w:val="TAN"/>
    <w:basedOn w:val="a"/>
    <w:link w:val="TANChar"/>
    <w:rsid w:val="002E4A58"/>
    <w:pPr>
      <w:keepNext/>
      <w:keepLines/>
      <w:overflowPunct/>
      <w:autoSpaceDE/>
      <w:autoSpaceDN/>
      <w:adjustRightInd/>
      <w:spacing w:after="0"/>
      <w:ind w:left="851" w:hanging="851"/>
      <w:textAlignment w:val="auto"/>
    </w:pPr>
    <w:rPr>
      <w:rFonts w:ascii="Arial" w:eastAsia="MS Mincho" w:hAnsi="Arial"/>
      <w:sz w:val="18"/>
      <w:lang w:eastAsia="en-US"/>
    </w:rPr>
  </w:style>
  <w:style w:type="character" w:customStyle="1" w:styleId="TACChar">
    <w:name w:val="TAC Char"/>
    <w:link w:val="TAC"/>
    <w:rsid w:val="002E4A58"/>
    <w:rPr>
      <w:rFonts w:ascii="Arial" w:eastAsia="MS Mincho" w:hAnsi="Arial" w:cs="Times New Roman"/>
      <w:sz w:val="18"/>
      <w:szCs w:val="20"/>
      <w:lang w:val="en-GB" w:eastAsia="en-US"/>
    </w:rPr>
  </w:style>
  <w:style w:type="character" w:customStyle="1" w:styleId="TANChar">
    <w:name w:val="TAN Char"/>
    <w:link w:val="TAN"/>
    <w:rsid w:val="002E4A58"/>
    <w:rPr>
      <w:rFonts w:ascii="Arial" w:eastAsia="MS Mincho" w:hAnsi="Arial" w:cs="Times New Roman"/>
      <w:sz w:val="18"/>
      <w:szCs w:val="20"/>
      <w:lang w:val="en-GB" w:eastAsia="en-US"/>
    </w:rPr>
  </w:style>
  <w:style w:type="paragraph" w:styleId="a7">
    <w:name w:val="Normal (Web)"/>
    <w:basedOn w:val="a"/>
    <w:uiPriority w:val="99"/>
    <w:semiHidden/>
    <w:unhideWhenUsed/>
    <w:rsid w:val="00E3264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zh-CN"/>
    </w:rPr>
  </w:style>
  <w:style w:type="paragraph" w:styleId="a8">
    <w:name w:val="Balloon Text"/>
    <w:basedOn w:val="a"/>
    <w:link w:val="Char2"/>
    <w:uiPriority w:val="99"/>
    <w:semiHidden/>
    <w:unhideWhenUsed/>
    <w:rsid w:val="00C702F2"/>
    <w:pPr>
      <w:spacing w:after="0"/>
    </w:pPr>
    <w:rPr>
      <w:rFonts w:ascii="宋体" w:eastAsia="宋体"/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C702F2"/>
    <w:rPr>
      <w:rFonts w:ascii="宋体" w:eastAsia="宋体" w:hAnsi="Times New Roman" w:cs="Times New Roman"/>
      <w:sz w:val="18"/>
      <w:szCs w:val="18"/>
      <w:lang w:val="en-GB" w:eastAsia="ko-KR"/>
    </w:rPr>
  </w:style>
  <w:style w:type="paragraph" w:styleId="a9">
    <w:name w:val="caption"/>
    <w:basedOn w:val="a"/>
    <w:next w:val="a"/>
    <w:uiPriority w:val="35"/>
    <w:unhideWhenUsed/>
    <w:qFormat/>
    <w:rsid w:val="00C702F2"/>
    <w:pPr>
      <w:spacing w:after="200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825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3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549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4599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908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589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103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56311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374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74047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9BF60B2-88AB-4EA9-AD33-4BE7673854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3</Pages>
  <Words>795</Words>
  <Characters>4535</Characters>
  <Application>Microsoft Office Word</Application>
  <DocSecurity>0</DocSecurity>
  <Lines>37</Lines>
  <Paragraphs>10</Paragraphs>
  <ScaleCrop>false</ScaleCrop>
  <Company/>
  <LinksUpToDate>false</LinksUpToDate>
  <CharactersWithSpaces>5320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taoxuhua</dc:creator>
  <cp:lastModifiedBy>taoxuhua</cp:lastModifiedBy>
  <cp:revision>20</cp:revision>
  <dcterms:created xsi:type="dcterms:W3CDTF">2018-02-11T08:29:00Z</dcterms:created>
  <dcterms:modified xsi:type="dcterms:W3CDTF">2018-02-14T17:05:00Z</dcterms:modified>
</cp:coreProperties>
</file>